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46132966"/>
        <w:docPartObj>
          <w:docPartGallery w:val="Cover Pages"/>
          <w:docPartUnique/>
        </w:docPartObj>
      </w:sdtPr>
      <w:sdtEndPr>
        <w:rPr>
          <w:rFonts w:ascii="Times New Roman" w:hAnsi="Times New Roman" w:cs="Times New Roman"/>
          <w:b/>
          <w:bCs/>
          <w:sz w:val="32"/>
          <w:szCs w:val="32"/>
        </w:rPr>
      </w:sdtEndPr>
      <w:sdtContent>
        <w:p w14:paraId="0268A36D" w14:textId="77777777" w:rsidR="003001F3" w:rsidRDefault="003001F3">
          <w:r>
            <w:rPr>
              <w:noProof/>
              <w:lang w:eastAsia="tr-TR"/>
            </w:rPr>
            <mc:AlternateContent>
              <mc:Choice Requires="wps">
                <w:drawing>
                  <wp:anchor distT="0" distB="0" distL="114300" distR="114300" simplePos="0" relativeHeight="251659264" behindDoc="0" locked="0" layoutInCell="1" allowOverlap="1" wp14:anchorId="0E987FE1" wp14:editId="0B6E9B6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Başlık"/>
                                  <w:id w:val="-1070349389"/>
                                  <w:dataBinding w:prefixMappings="xmlns:ns0='http://schemas.openxmlformats.org/package/2006/metadata/core-properties' xmlns:ns1='http://purl.org/dc/elements/1.1/'" w:xpath="/ns0:coreProperties[1]/ns1:title[1]" w:storeItemID="{6C3C8BC8-F283-45AE-878A-BAB7291924A1}"/>
                                  <w:text/>
                                </w:sdtPr>
                                <w:sdtEndPr/>
                                <w:sdtContent>
                                  <w:p w14:paraId="481F94E9" w14:textId="719D8003" w:rsidR="003001F3" w:rsidRDefault="00F55B4B">
                                    <w:pPr>
                                      <w:pStyle w:val="KonuBal"/>
                                      <w:pBdr>
                                        <w:bottom w:val="none" w:sz="0" w:space="0" w:color="auto"/>
                                      </w:pBdr>
                                      <w:jc w:val="right"/>
                                      <w:rPr>
                                        <w:caps/>
                                        <w:color w:val="FFFFFF" w:themeColor="background1"/>
                                        <w:sz w:val="72"/>
                                        <w:szCs w:val="72"/>
                                      </w:rPr>
                                    </w:pPr>
                                    <w:r>
                                      <w:rPr>
                                        <w:caps/>
                                        <w:color w:val="FFFFFF" w:themeColor="background1"/>
                                        <w:sz w:val="72"/>
                                        <w:szCs w:val="72"/>
                                      </w:rPr>
                                      <w:t>GOLD HARVEST KURUYEMİŞ GIDA VE TARIM ÜRÜNLERİ SANAYİ VE TİCARET A.Ş.            KİŞİSEL VERİ SAKLAMA VE İMHA POLİTİKASI</w:t>
                                    </w:r>
                                  </w:p>
                                </w:sdtContent>
                              </w:sdt>
                              <w:p w14:paraId="7EA0924C" w14:textId="77777777" w:rsidR="003001F3" w:rsidRDefault="003001F3">
                                <w:pPr>
                                  <w:spacing w:before="240"/>
                                  <w:ind w:left="720"/>
                                  <w:jc w:val="right"/>
                                  <w:rPr>
                                    <w:color w:val="FFFFFF" w:themeColor="background1"/>
                                  </w:rPr>
                                </w:pPr>
                              </w:p>
                              <w:p w14:paraId="71195DC6" w14:textId="7DD9B9FF" w:rsidR="003001F3" w:rsidRDefault="00937E36" w:rsidP="003001F3">
                                <w:pPr>
                                  <w:spacing w:before="240"/>
                                  <w:ind w:left="1008"/>
                                  <w:rPr>
                                    <w:color w:val="FFFFFF" w:themeColor="background1"/>
                                    <w:sz w:val="21"/>
                                    <w:szCs w:val="21"/>
                                  </w:rPr>
                                </w:pPr>
                                <w:sdt>
                                  <w:sdtPr>
                                    <w:rPr>
                                      <w:color w:val="FFFFFF" w:themeColor="background1"/>
                                      <w:sz w:val="21"/>
                                      <w:szCs w:val="21"/>
                                    </w:rPr>
                                    <w:alias w:val="Özet"/>
                                    <w:id w:val="307982498"/>
                                    <w:dataBinding w:prefixMappings="xmlns:ns0='http://schemas.microsoft.com/office/2006/coverPageProps'" w:xpath="/ns0:CoverPageProperties[1]/ns0:Abstract[1]" w:storeItemID="{55AF091B-3C7A-41E3-B477-F2FDAA23CFDA}"/>
                                    <w:text/>
                                  </w:sdtPr>
                                  <w:sdtEndPr/>
                                  <w:sdtContent>
                                    <w:r w:rsidR="003001F3">
                                      <w:rPr>
                                        <w:color w:val="FFFFFF" w:themeColor="background1"/>
                                        <w:sz w:val="21"/>
                                        <w:szCs w:val="21"/>
                                      </w:rPr>
                                      <w:t xml:space="preserve">Doküman Adı: </w:t>
                                    </w:r>
                                  </w:sdtContent>
                                </w:sdt>
                                <w:r w:rsidR="00294FED" w:rsidRPr="00294FED">
                                  <w:t xml:space="preserve"> </w:t>
                                </w:r>
                                <w:r w:rsidR="00294FED" w:rsidRPr="00294FED">
                                  <w:rPr>
                                    <w:color w:val="FFFFFF" w:themeColor="background1"/>
                                    <w:sz w:val="21"/>
                                    <w:szCs w:val="21"/>
                                  </w:rPr>
                                  <w:t xml:space="preserve">Gold </w:t>
                                </w:r>
                                <w:proofErr w:type="spellStart"/>
                                <w:r w:rsidR="00294FED" w:rsidRPr="00294FED">
                                  <w:rPr>
                                    <w:color w:val="FFFFFF" w:themeColor="background1"/>
                                    <w:sz w:val="21"/>
                                    <w:szCs w:val="21"/>
                                  </w:rPr>
                                  <w:t>Harvest</w:t>
                                </w:r>
                                <w:proofErr w:type="spellEnd"/>
                                <w:r w:rsidR="00294FED" w:rsidRPr="00294FED">
                                  <w:rPr>
                                    <w:color w:val="FFFFFF" w:themeColor="background1"/>
                                    <w:sz w:val="21"/>
                                    <w:szCs w:val="21"/>
                                  </w:rPr>
                                  <w:t xml:space="preserve"> Kuruyemiş Gıda </w:t>
                                </w:r>
                                <w:proofErr w:type="gramStart"/>
                                <w:r w:rsidR="00294FED" w:rsidRPr="00294FED">
                                  <w:rPr>
                                    <w:color w:val="FFFFFF" w:themeColor="background1"/>
                                    <w:sz w:val="21"/>
                                    <w:szCs w:val="21"/>
                                  </w:rPr>
                                  <w:t>Ve</w:t>
                                </w:r>
                                <w:proofErr w:type="gramEnd"/>
                                <w:r w:rsidR="00294FED" w:rsidRPr="00294FED">
                                  <w:rPr>
                                    <w:color w:val="FFFFFF" w:themeColor="background1"/>
                                    <w:sz w:val="21"/>
                                    <w:szCs w:val="21"/>
                                  </w:rPr>
                                  <w:t xml:space="preserve"> Tarım Ürünleri Sanayi Ve Ticaret A.Ş.</w:t>
                                </w:r>
                                <w:r w:rsidR="003001F3">
                                  <w:rPr>
                                    <w:color w:val="FFFFFF" w:themeColor="background1"/>
                                    <w:sz w:val="21"/>
                                    <w:szCs w:val="21"/>
                                  </w:rPr>
                                  <w:t xml:space="preserve"> Kişisel Veri Saklama ve İmha Politikası</w:t>
                                </w:r>
                              </w:p>
                              <w:p w14:paraId="752F71FB" w14:textId="223B0EF4" w:rsidR="003001F3" w:rsidRPr="003001F3" w:rsidRDefault="003001F3" w:rsidP="003001F3">
                                <w:pPr>
                                  <w:spacing w:before="240"/>
                                  <w:ind w:left="1008"/>
                                  <w:rPr>
                                    <w:color w:val="FFFFFF" w:themeColor="background1"/>
                                    <w:sz w:val="21"/>
                                    <w:szCs w:val="21"/>
                                  </w:rPr>
                                </w:pPr>
                                <w:r>
                                  <w:rPr>
                                    <w:color w:val="FFFFFF" w:themeColor="background1"/>
                                    <w:sz w:val="21"/>
                                    <w:szCs w:val="21"/>
                                  </w:rPr>
                                  <w:t xml:space="preserve">Onaylayan: </w:t>
                                </w:r>
                                <w:r w:rsidR="00294FED" w:rsidRPr="00294FED">
                                  <w:rPr>
                                    <w:color w:val="FFFFFF" w:themeColor="background1"/>
                                    <w:sz w:val="21"/>
                                    <w:szCs w:val="21"/>
                                  </w:rPr>
                                  <w:t xml:space="preserve">Gold </w:t>
                                </w:r>
                                <w:proofErr w:type="spellStart"/>
                                <w:r w:rsidR="00294FED" w:rsidRPr="00294FED">
                                  <w:rPr>
                                    <w:color w:val="FFFFFF" w:themeColor="background1"/>
                                    <w:sz w:val="21"/>
                                    <w:szCs w:val="21"/>
                                  </w:rPr>
                                  <w:t>Harvest</w:t>
                                </w:r>
                                <w:proofErr w:type="spellEnd"/>
                                <w:r w:rsidR="00294FED" w:rsidRPr="00294FED">
                                  <w:rPr>
                                    <w:color w:val="FFFFFF" w:themeColor="background1"/>
                                    <w:sz w:val="21"/>
                                    <w:szCs w:val="21"/>
                                  </w:rPr>
                                  <w:t xml:space="preserve"> Kuruyemiş Gıda </w:t>
                                </w:r>
                                <w:proofErr w:type="gramStart"/>
                                <w:r w:rsidR="00294FED" w:rsidRPr="00294FED">
                                  <w:rPr>
                                    <w:color w:val="FFFFFF" w:themeColor="background1"/>
                                    <w:sz w:val="21"/>
                                    <w:szCs w:val="21"/>
                                  </w:rPr>
                                  <w:t>Ve</w:t>
                                </w:r>
                                <w:proofErr w:type="gramEnd"/>
                                <w:r w:rsidR="00294FED" w:rsidRPr="00294FED">
                                  <w:rPr>
                                    <w:color w:val="FFFFFF" w:themeColor="background1"/>
                                    <w:sz w:val="21"/>
                                    <w:szCs w:val="21"/>
                                  </w:rPr>
                                  <w:t xml:space="preserve"> Tarım Ürünleri Sanayi Ve Ticaret A.Ş.</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0E987FE1" id="Dikdörtgen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" fillcolor="#4472c4 [3204]" stroked="f" strokeweight="1pt">
                    <v:textbox inset="21.6pt,1in,21.6pt">
                      <w:txbxContent>
                        <w:sdt>
                          <w:sdtPr>
                            <w:rPr>
                              <w:caps/>
                              <w:color w:val="FFFFFF" w:themeColor="background1"/>
                              <w:sz w:val="72"/>
                              <w:szCs w:val="72"/>
                            </w:rPr>
                            <w:alias w:val="Başlık"/>
                            <w:id w:val="-1070349389"/>
                            <w:dataBinding w:prefixMappings="xmlns:ns0='http://schemas.openxmlformats.org/package/2006/metadata/core-properties' xmlns:ns1='http://purl.org/dc/elements/1.1/'" w:xpath="/ns0:coreProperties[1]/ns1:title[1]" w:storeItemID="{6C3C8BC8-F283-45AE-878A-BAB7291924A1}"/>
                            <w:text/>
                          </w:sdtPr>
                          <w:sdtContent>
                            <w:p w14:paraId="481F94E9" w14:textId="719D8003" w:rsidR="003001F3" w:rsidRDefault="00F55B4B">
                              <w:pPr>
                                <w:pStyle w:val="KonuBal"/>
                                <w:pBdr>
                                  <w:bottom w:val="none" w:sz="0" w:space="0" w:color="auto"/>
                                </w:pBdr>
                                <w:jc w:val="right"/>
                                <w:rPr>
                                  <w:caps/>
                                  <w:color w:val="FFFFFF" w:themeColor="background1"/>
                                  <w:sz w:val="72"/>
                                  <w:szCs w:val="72"/>
                                </w:rPr>
                              </w:pPr>
                              <w:r>
                                <w:rPr>
                                  <w:caps/>
                                  <w:color w:val="FFFFFF" w:themeColor="background1"/>
                                  <w:sz w:val="72"/>
                                  <w:szCs w:val="72"/>
                                </w:rPr>
                                <w:t>GOLD HARVEST KURUYEMİŞ GIDA VE TARIM ÜRÜNLERİ SANAYİ VE TİCARET A.Ş.            KİŞİSEL VERİ SAKLAMA VE İMHA POLİTİKASI</w:t>
                              </w:r>
                            </w:p>
                          </w:sdtContent>
                        </w:sdt>
                        <w:p w14:paraId="7EA0924C" w14:textId="77777777" w:rsidR="003001F3" w:rsidRDefault="003001F3">
                          <w:pPr>
                            <w:spacing w:before="240"/>
                            <w:ind w:left="720"/>
                            <w:jc w:val="right"/>
                            <w:rPr>
                              <w:color w:val="FFFFFF" w:themeColor="background1"/>
                            </w:rPr>
                          </w:pPr>
                        </w:p>
                        <w:p w14:paraId="71195DC6" w14:textId="7DD9B9FF" w:rsidR="003001F3" w:rsidRDefault="00F25150" w:rsidP="003001F3">
                          <w:pPr>
                            <w:spacing w:before="240"/>
                            <w:ind w:left="1008"/>
                            <w:rPr>
                              <w:color w:val="FFFFFF" w:themeColor="background1"/>
                              <w:sz w:val="21"/>
                              <w:szCs w:val="21"/>
                            </w:rPr>
                          </w:pPr>
                          <w:sdt>
                            <w:sdtPr>
                              <w:rPr>
                                <w:color w:val="FFFFFF" w:themeColor="background1"/>
                                <w:sz w:val="21"/>
                                <w:szCs w:val="21"/>
                              </w:rPr>
                              <w:alias w:val="Özet"/>
                              <w:id w:val="307982498"/>
                              <w:dataBinding w:prefixMappings="xmlns:ns0='http://schemas.microsoft.com/office/2006/coverPageProps'" w:xpath="/ns0:CoverPageProperties[1]/ns0:Abstract[1]" w:storeItemID="{55AF091B-3C7A-41E3-B477-F2FDAA23CFDA}"/>
                              <w:text/>
                            </w:sdtPr>
                            <w:sdtEndPr/>
                            <w:sdtContent>
                              <w:r w:rsidR="003001F3">
                                <w:rPr>
                                  <w:color w:val="FFFFFF" w:themeColor="background1"/>
                                  <w:sz w:val="21"/>
                                  <w:szCs w:val="21"/>
                                </w:rPr>
                                <w:t xml:space="preserve">Doküman Adı: </w:t>
                              </w:r>
                            </w:sdtContent>
                          </w:sdt>
                          <w:r w:rsidR="00294FED" w:rsidRPr="00294FED">
                            <w:t xml:space="preserve"> </w:t>
                          </w:r>
                          <w:r w:rsidR="00294FED" w:rsidRPr="00294FED">
                            <w:rPr>
                              <w:color w:val="FFFFFF" w:themeColor="background1"/>
                              <w:sz w:val="21"/>
                              <w:szCs w:val="21"/>
                            </w:rPr>
                            <w:t xml:space="preserve">Gold </w:t>
                          </w:r>
                          <w:proofErr w:type="spellStart"/>
                          <w:r w:rsidR="00294FED" w:rsidRPr="00294FED">
                            <w:rPr>
                              <w:color w:val="FFFFFF" w:themeColor="background1"/>
                              <w:sz w:val="21"/>
                              <w:szCs w:val="21"/>
                            </w:rPr>
                            <w:t>Harvest</w:t>
                          </w:r>
                          <w:proofErr w:type="spellEnd"/>
                          <w:r w:rsidR="00294FED" w:rsidRPr="00294FED">
                            <w:rPr>
                              <w:color w:val="FFFFFF" w:themeColor="background1"/>
                              <w:sz w:val="21"/>
                              <w:szCs w:val="21"/>
                            </w:rPr>
                            <w:t xml:space="preserve"> Kuruyemiş Gıda </w:t>
                          </w:r>
                          <w:proofErr w:type="gramStart"/>
                          <w:r w:rsidR="00294FED" w:rsidRPr="00294FED">
                            <w:rPr>
                              <w:color w:val="FFFFFF" w:themeColor="background1"/>
                              <w:sz w:val="21"/>
                              <w:szCs w:val="21"/>
                            </w:rPr>
                            <w:t>Ve</w:t>
                          </w:r>
                          <w:proofErr w:type="gramEnd"/>
                          <w:r w:rsidR="00294FED" w:rsidRPr="00294FED">
                            <w:rPr>
                              <w:color w:val="FFFFFF" w:themeColor="background1"/>
                              <w:sz w:val="21"/>
                              <w:szCs w:val="21"/>
                            </w:rPr>
                            <w:t xml:space="preserve"> Tarım Ürünleri Sanayi Ve Ticaret A.Ş.</w:t>
                          </w:r>
                          <w:r w:rsidR="003001F3">
                            <w:rPr>
                              <w:color w:val="FFFFFF" w:themeColor="background1"/>
                              <w:sz w:val="21"/>
                              <w:szCs w:val="21"/>
                            </w:rPr>
                            <w:t xml:space="preserve"> Kişisel Veri Saklama ve İmha Politikası</w:t>
                          </w:r>
                        </w:p>
                        <w:p w14:paraId="752F71FB" w14:textId="223B0EF4" w:rsidR="003001F3" w:rsidRPr="003001F3" w:rsidRDefault="003001F3" w:rsidP="003001F3">
                          <w:pPr>
                            <w:spacing w:before="240"/>
                            <w:ind w:left="1008"/>
                            <w:rPr>
                              <w:color w:val="FFFFFF" w:themeColor="background1"/>
                              <w:sz w:val="21"/>
                              <w:szCs w:val="21"/>
                            </w:rPr>
                          </w:pPr>
                          <w:r>
                            <w:rPr>
                              <w:color w:val="FFFFFF" w:themeColor="background1"/>
                              <w:sz w:val="21"/>
                              <w:szCs w:val="21"/>
                            </w:rPr>
                            <w:t xml:space="preserve">Onaylayan: </w:t>
                          </w:r>
                          <w:r w:rsidR="00294FED" w:rsidRPr="00294FED">
                            <w:rPr>
                              <w:color w:val="FFFFFF" w:themeColor="background1"/>
                              <w:sz w:val="21"/>
                              <w:szCs w:val="21"/>
                            </w:rPr>
                            <w:t xml:space="preserve">Gold </w:t>
                          </w:r>
                          <w:proofErr w:type="spellStart"/>
                          <w:r w:rsidR="00294FED" w:rsidRPr="00294FED">
                            <w:rPr>
                              <w:color w:val="FFFFFF" w:themeColor="background1"/>
                              <w:sz w:val="21"/>
                              <w:szCs w:val="21"/>
                            </w:rPr>
                            <w:t>Harvest</w:t>
                          </w:r>
                          <w:proofErr w:type="spellEnd"/>
                          <w:r w:rsidR="00294FED" w:rsidRPr="00294FED">
                            <w:rPr>
                              <w:color w:val="FFFFFF" w:themeColor="background1"/>
                              <w:sz w:val="21"/>
                              <w:szCs w:val="21"/>
                            </w:rPr>
                            <w:t xml:space="preserve"> Kuruyemiş Gıda </w:t>
                          </w:r>
                          <w:proofErr w:type="gramStart"/>
                          <w:r w:rsidR="00294FED" w:rsidRPr="00294FED">
                            <w:rPr>
                              <w:color w:val="FFFFFF" w:themeColor="background1"/>
                              <w:sz w:val="21"/>
                              <w:szCs w:val="21"/>
                            </w:rPr>
                            <w:t>Ve</w:t>
                          </w:r>
                          <w:proofErr w:type="gramEnd"/>
                          <w:r w:rsidR="00294FED" w:rsidRPr="00294FED">
                            <w:rPr>
                              <w:color w:val="FFFFFF" w:themeColor="background1"/>
                              <w:sz w:val="21"/>
                              <w:szCs w:val="21"/>
                            </w:rPr>
                            <w:t xml:space="preserve"> Tarım Ürünleri Sanayi Ve Ticaret A.Ş.</w:t>
                          </w:r>
                        </w:p>
                      </w:txbxContent>
                    </v:textbox>
                    <w10:wrap anchorx="page" anchory="page"/>
                  </v:rect>
                </w:pict>
              </mc:Fallback>
            </mc:AlternateContent>
          </w:r>
          <w:r>
            <w:rPr>
              <w:noProof/>
              <w:lang w:eastAsia="tr-TR"/>
            </w:rPr>
            <mc:AlternateContent>
              <mc:Choice Requires="wps">
                <w:drawing>
                  <wp:anchor distT="0" distB="0" distL="114300" distR="114300" simplePos="0" relativeHeight="251660288" behindDoc="0" locked="0" layoutInCell="1" allowOverlap="1" wp14:anchorId="2D4C8EE4" wp14:editId="6D129DD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0"/>
                                    <w:szCs w:val="20"/>
                                  </w:rPr>
                                  <w:alias w:val="Altyazı"/>
                                  <w:id w:val="1090039369"/>
                                  <w:dataBinding w:prefixMappings="xmlns:ns0='http://schemas.openxmlformats.org/package/2006/metadata/core-properties' xmlns:ns1='http://purl.org/dc/elements/1.1/'" w:xpath="/ns0:coreProperties[1]/ns1:subject[1]" w:storeItemID="{6C3C8BC8-F283-45AE-878A-BAB7291924A1}"/>
                                  <w:text/>
                                </w:sdtPr>
                                <w:sdtEndPr/>
                                <w:sdtContent>
                                  <w:p w14:paraId="58651F1B" w14:textId="319AD72B" w:rsidR="003001F3" w:rsidRPr="003001F3" w:rsidRDefault="00294FED">
                                    <w:pPr>
                                      <w:pStyle w:val="Altyaz"/>
                                      <w:rPr>
                                        <w:color w:val="FFFFFF" w:themeColor="background1"/>
                                        <w:sz w:val="20"/>
                                        <w:szCs w:val="20"/>
                                      </w:rPr>
                                    </w:pPr>
                                    <w:r w:rsidRPr="00294FED">
                                      <w:rPr>
                                        <w:color w:val="FFFFFF" w:themeColor="background1"/>
                                        <w:sz w:val="20"/>
                                        <w:szCs w:val="20"/>
                                      </w:rPr>
                                      <w:t xml:space="preserve">*İşbu Belge Gold </w:t>
                                    </w:r>
                                    <w:proofErr w:type="spellStart"/>
                                    <w:r w:rsidRPr="00294FED">
                                      <w:rPr>
                                        <w:color w:val="FFFFFF" w:themeColor="background1"/>
                                        <w:sz w:val="20"/>
                                        <w:szCs w:val="20"/>
                                      </w:rPr>
                                      <w:t>Harvest</w:t>
                                    </w:r>
                                    <w:proofErr w:type="spellEnd"/>
                                    <w:r w:rsidRPr="00294FED">
                                      <w:rPr>
                                        <w:color w:val="FFFFFF" w:themeColor="background1"/>
                                        <w:sz w:val="20"/>
                                        <w:szCs w:val="20"/>
                                      </w:rPr>
                                      <w:t xml:space="preserve"> Kuruyemiş Gıda Ve Tarım Ürünleri Sanayi Ve Ticaret </w:t>
                                    </w:r>
                                    <w:proofErr w:type="spellStart"/>
                                    <w:proofErr w:type="gramStart"/>
                                    <w:r w:rsidRPr="00294FED">
                                      <w:rPr>
                                        <w:color w:val="FFFFFF" w:themeColor="background1"/>
                                        <w:sz w:val="20"/>
                                        <w:szCs w:val="20"/>
                                      </w:rPr>
                                      <w:t>A.Ş’nin</w:t>
                                    </w:r>
                                    <w:proofErr w:type="spellEnd"/>
                                    <w:proofErr w:type="gramEnd"/>
                                    <w:r w:rsidRPr="00294FED">
                                      <w:rPr>
                                        <w:color w:val="FFFFFF" w:themeColor="background1"/>
                                        <w:sz w:val="20"/>
                                        <w:szCs w:val="20"/>
                                      </w:rPr>
                                      <w:t xml:space="preserve"> yazılı izni olmaksızın çoğaltılıp dağıtılamaz.</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D4C8EE4" id="Dikdörtgen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" fillcolor="#44546a [3215]" stroked="f" strokeweight="1pt">
                    <v:textbox inset="14.4pt,,14.4pt">
                      <w:txbxContent>
                        <w:sdt>
                          <w:sdtPr>
                            <w:rPr>
                              <w:color w:val="FFFFFF" w:themeColor="background1"/>
                              <w:sz w:val="20"/>
                              <w:szCs w:val="20"/>
                            </w:rPr>
                            <w:alias w:val="Altyazı"/>
                            <w:id w:val="1090039369"/>
                            <w:dataBinding w:prefixMappings="xmlns:ns0='http://schemas.openxmlformats.org/package/2006/metadata/core-properties' xmlns:ns1='http://purl.org/dc/elements/1.1/'" w:xpath="/ns0:coreProperties[1]/ns1:subject[1]" w:storeItemID="{6C3C8BC8-F283-45AE-878A-BAB7291924A1}"/>
                            <w:text/>
                          </w:sdtPr>
                          <w:sdtContent>
                            <w:p w14:paraId="58651F1B" w14:textId="319AD72B" w:rsidR="003001F3" w:rsidRPr="003001F3" w:rsidRDefault="00294FED">
                              <w:pPr>
                                <w:pStyle w:val="Altyaz"/>
                                <w:rPr>
                                  <w:color w:val="FFFFFF" w:themeColor="background1"/>
                                  <w:sz w:val="20"/>
                                  <w:szCs w:val="20"/>
                                </w:rPr>
                              </w:pPr>
                              <w:r w:rsidRPr="00294FED">
                                <w:rPr>
                                  <w:color w:val="FFFFFF" w:themeColor="background1"/>
                                  <w:sz w:val="20"/>
                                  <w:szCs w:val="20"/>
                                </w:rPr>
                                <w:t xml:space="preserve">*İşbu Belge Gold </w:t>
                              </w:r>
                              <w:proofErr w:type="spellStart"/>
                              <w:r w:rsidRPr="00294FED">
                                <w:rPr>
                                  <w:color w:val="FFFFFF" w:themeColor="background1"/>
                                  <w:sz w:val="20"/>
                                  <w:szCs w:val="20"/>
                                </w:rPr>
                                <w:t>Harvest</w:t>
                              </w:r>
                              <w:proofErr w:type="spellEnd"/>
                              <w:r w:rsidRPr="00294FED">
                                <w:rPr>
                                  <w:color w:val="FFFFFF" w:themeColor="background1"/>
                                  <w:sz w:val="20"/>
                                  <w:szCs w:val="20"/>
                                </w:rPr>
                                <w:t xml:space="preserve"> Kuruyemiş Gıda Ve Tarım Ürünleri Sanayi Ve Ticaret </w:t>
                              </w:r>
                              <w:proofErr w:type="spellStart"/>
                              <w:proofErr w:type="gramStart"/>
                              <w:r w:rsidRPr="00294FED">
                                <w:rPr>
                                  <w:color w:val="FFFFFF" w:themeColor="background1"/>
                                  <w:sz w:val="20"/>
                                  <w:szCs w:val="20"/>
                                </w:rPr>
                                <w:t>A.Ş’nin</w:t>
                              </w:r>
                              <w:proofErr w:type="spellEnd"/>
                              <w:proofErr w:type="gramEnd"/>
                              <w:r w:rsidRPr="00294FED">
                                <w:rPr>
                                  <w:color w:val="FFFFFF" w:themeColor="background1"/>
                                  <w:sz w:val="20"/>
                                  <w:szCs w:val="20"/>
                                </w:rPr>
                                <w:t xml:space="preserve"> yazılı izni olmaksızın çoğaltılıp dağıtılamaz.</w:t>
                              </w:r>
                            </w:p>
                          </w:sdtContent>
                        </w:sdt>
                      </w:txbxContent>
                    </v:textbox>
                    <w10:wrap anchorx="page" anchory="page"/>
                  </v:rect>
                </w:pict>
              </mc:Fallback>
            </mc:AlternateContent>
          </w:r>
        </w:p>
        <w:p w14:paraId="035230A4" w14:textId="77777777" w:rsidR="003001F3" w:rsidRDefault="003001F3"/>
        <w:p w14:paraId="0320C539" w14:textId="77777777" w:rsidR="003001F3" w:rsidRDefault="003001F3">
          <w:pPr>
            <w:rPr>
              <w:rFonts w:ascii="Times New Roman" w:hAnsi="Times New Roman" w:cs="Times New Roman"/>
              <w:b/>
              <w:bCs/>
              <w:sz w:val="32"/>
              <w:szCs w:val="32"/>
            </w:rPr>
          </w:pPr>
          <w:r>
            <w:rPr>
              <w:rFonts w:ascii="Times New Roman" w:hAnsi="Times New Roman" w:cs="Times New Roman"/>
              <w:b/>
              <w:bCs/>
              <w:sz w:val="32"/>
              <w:szCs w:val="32"/>
            </w:rPr>
            <w:br w:type="page"/>
          </w:r>
        </w:p>
      </w:sdtContent>
    </w:sdt>
    <w:p w14:paraId="1B3AC451" w14:textId="77777777" w:rsidR="00DF4BA7" w:rsidRPr="00DF4BA7" w:rsidRDefault="00DF4BA7" w:rsidP="00DF4BA7">
      <w:pPr>
        <w:pStyle w:val="T1"/>
      </w:pPr>
      <w:r w:rsidRPr="00DF4BA7">
        <w:lastRenderedPageBreak/>
        <w:t>İÇİNDEKİLER</w:t>
      </w:r>
    </w:p>
    <w:p w14:paraId="388A1482" w14:textId="77777777" w:rsidR="00DF4BA7" w:rsidRDefault="00DF4BA7" w:rsidP="00DF4BA7">
      <w:pPr>
        <w:pStyle w:val="T1"/>
      </w:pPr>
    </w:p>
    <w:p w14:paraId="2441A206" w14:textId="77777777" w:rsidR="006E5181" w:rsidRDefault="00DF4BA7">
      <w:pPr>
        <w:pStyle w:val="T1"/>
        <w:rPr>
          <w:rFonts w:asciiTheme="minorHAnsi" w:eastAsiaTheme="minorEastAsia" w:hAnsiTheme="minorHAnsi" w:cstheme="minorBidi"/>
          <w:b w:val="0"/>
          <w:iCs w:val="0"/>
          <w:noProof/>
          <w:sz w:val="22"/>
          <w:szCs w:val="22"/>
          <w:lang w:eastAsia="tr-TR"/>
        </w:rPr>
      </w:pPr>
      <w:r w:rsidRPr="00B52D05">
        <w:rPr>
          <w:bCs/>
          <w:sz w:val="24"/>
          <w:szCs w:val="24"/>
        </w:rPr>
        <w:fldChar w:fldCharType="begin"/>
      </w:r>
      <w:r w:rsidRPr="00B52D05">
        <w:rPr>
          <w:bCs/>
          <w:sz w:val="24"/>
          <w:szCs w:val="24"/>
        </w:rPr>
        <w:instrText xml:space="preserve"> TOC \o "1-2" \h \z \u </w:instrText>
      </w:r>
      <w:r w:rsidRPr="00B52D05">
        <w:rPr>
          <w:bCs/>
          <w:sz w:val="24"/>
          <w:szCs w:val="24"/>
        </w:rPr>
        <w:fldChar w:fldCharType="separate"/>
      </w:r>
      <w:hyperlink w:anchor="_Toc79076302" w:history="1">
        <w:r w:rsidR="006E5181" w:rsidRPr="00C623B4">
          <w:rPr>
            <w:rStyle w:val="Kpr"/>
            <w:noProof/>
          </w:rPr>
          <w:t>KİŞİSEL VERİ SAKLAMA VE İMHA POLİTİKASI</w:t>
        </w:r>
        <w:r w:rsidR="006E5181">
          <w:rPr>
            <w:noProof/>
            <w:webHidden/>
          </w:rPr>
          <w:tab/>
        </w:r>
        <w:r w:rsidR="006E5181">
          <w:rPr>
            <w:noProof/>
            <w:webHidden/>
          </w:rPr>
          <w:fldChar w:fldCharType="begin"/>
        </w:r>
        <w:r w:rsidR="006E5181">
          <w:rPr>
            <w:noProof/>
            <w:webHidden/>
          </w:rPr>
          <w:instrText xml:space="preserve"> PAGEREF _Toc79076302 \h </w:instrText>
        </w:r>
        <w:r w:rsidR="006E5181">
          <w:rPr>
            <w:noProof/>
            <w:webHidden/>
          </w:rPr>
        </w:r>
        <w:r w:rsidR="006E5181">
          <w:rPr>
            <w:noProof/>
            <w:webHidden/>
          </w:rPr>
          <w:fldChar w:fldCharType="separate"/>
        </w:r>
        <w:r w:rsidR="006E5181">
          <w:rPr>
            <w:noProof/>
            <w:webHidden/>
          </w:rPr>
          <w:t>2</w:t>
        </w:r>
        <w:r w:rsidR="006E5181">
          <w:rPr>
            <w:noProof/>
            <w:webHidden/>
          </w:rPr>
          <w:fldChar w:fldCharType="end"/>
        </w:r>
      </w:hyperlink>
    </w:p>
    <w:p w14:paraId="04F1736F" w14:textId="77777777" w:rsidR="006E5181" w:rsidRDefault="00937E36">
      <w:pPr>
        <w:pStyle w:val="T1"/>
        <w:rPr>
          <w:rFonts w:asciiTheme="minorHAnsi" w:eastAsiaTheme="minorEastAsia" w:hAnsiTheme="minorHAnsi" w:cstheme="minorBidi"/>
          <w:b w:val="0"/>
          <w:iCs w:val="0"/>
          <w:noProof/>
          <w:sz w:val="22"/>
          <w:szCs w:val="22"/>
          <w:lang w:eastAsia="tr-TR"/>
        </w:rPr>
      </w:pPr>
      <w:hyperlink w:anchor="_Toc79076303" w:history="1">
        <w:r w:rsidR="006E5181" w:rsidRPr="00C623B4">
          <w:rPr>
            <w:rStyle w:val="Kpr"/>
            <w:noProof/>
          </w:rPr>
          <w:t>TANIMLAR</w:t>
        </w:r>
        <w:r w:rsidR="006E5181">
          <w:rPr>
            <w:noProof/>
            <w:webHidden/>
          </w:rPr>
          <w:tab/>
        </w:r>
        <w:r w:rsidR="006E5181">
          <w:rPr>
            <w:noProof/>
            <w:webHidden/>
          </w:rPr>
          <w:fldChar w:fldCharType="begin"/>
        </w:r>
        <w:r w:rsidR="006E5181">
          <w:rPr>
            <w:noProof/>
            <w:webHidden/>
          </w:rPr>
          <w:instrText xml:space="preserve"> PAGEREF _Toc79076303 \h </w:instrText>
        </w:r>
        <w:r w:rsidR="006E5181">
          <w:rPr>
            <w:noProof/>
            <w:webHidden/>
          </w:rPr>
        </w:r>
        <w:r w:rsidR="006E5181">
          <w:rPr>
            <w:noProof/>
            <w:webHidden/>
          </w:rPr>
          <w:fldChar w:fldCharType="separate"/>
        </w:r>
        <w:r w:rsidR="006E5181">
          <w:rPr>
            <w:noProof/>
            <w:webHidden/>
          </w:rPr>
          <w:t>2</w:t>
        </w:r>
        <w:r w:rsidR="006E5181">
          <w:rPr>
            <w:noProof/>
            <w:webHidden/>
          </w:rPr>
          <w:fldChar w:fldCharType="end"/>
        </w:r>
      </w:hyperlink>
    </w:p>
    <w:p w14:paraId="3DE62617" w14:textId="77777777" w:rsidR="006E5181" w:rsidRDefault="00937E36">
      <w:pPr>
        <w:pStyle w:val="T1"/>
        <w:rPr>
          <w:rFonts w:asciiTheme="minorHAnsi" w:eastAsiaTheme="minorEastAsia" w:hAnsiTheme="minorHAnsi" w:cstheme="minorBidi"/>
          <w:b w:val="0"/>
          <w:iCs w:val="0"/>
          <w:noProof/>
          <w:sz w:val="22"/>
          <w:szCs w:val="22"/>
          <w:lang w:eastAsia="tr-TR"/>
        </w:rPr>
      </w:pPr>
      <w:hyperlink w:anchor="_Toc79076304" w:history="1">
        <w:r w:rsidR="006E5181" w:rsidRPr="00C623B4">
          <w:rPr>
            <w:rStyle w:val="Kpr"/>
            <w:noProof/>
          </w:rPr>
          <w:t>İLKELER</w:t>
        </w:r>
        <w:r w:rsidR="006E5181">
          <w:rPr>
            <w:noProof/>
            <w:webHidden/>
          </w:rPr>
          <w:tab/>
        </w:r>
        <w:r w:rsidR="006E5181">
          <w:rPr>
            <w:noProof/>
            <w:webHidden/>
          </w:rPr>
          <w:fldChar w:fldCharType="begin"/>
        </w:r>
        <w:r w:rsidR="006E5181">
          <w:rPr>
            <w:noProof/>
            <w:webHidden/>
          </w:rPr>
          <w:instrText xml:space="preserve"> PAGEREF _Toc79076304 \h </w:instrText>
        </w:r>
        <w:r w:rsidR="006E5181">
          <w:rPr>
            <w:noProof/>
            <w:webHidden/>
          </w:rPr>
        </w:r>
        <w:r w:rsidR="006E5181">
          <w:rPr>
            <w:noProof/>
            <w:webHidden/>
          </w:rPr>
          <w:fldChar w:fldCharType="separate"/>
        </w:r>
        <w:r w:rsidR="006E5181">
          <w:rPr>
            <w:noProof/>
            <w:webHidden/>
          </w:rPr>
          <w:t>3</w:t>
        </w:r>
        <w:r w:rsidR="006E5181">
          <w:rPr>
            <w:noProof/>
            <w:webHidden/>
          </w:rPr>
          <w:fldChar w:fldCharType="end"/>
        </w:r>
      </w:hyperlink>
    </w:p>
    <w:p w14:paraId="4150261C" w14:textId="77777777" w:rsidR="006E5181" w:rsidRDefault="00937E36">
      <w:pPr>
        <w:pStyle w:val="T1"/>
        <w:rPr>
          <w:rFonts w:asciiTheme="minorHAnsi" w:eastAsiaTheme="minorEastAsia" w:hAnsiTheme="minorHAnsi" w:cstheme="minorBidi"/>
          <w:b w:val="0"/>
          <w:iCs w:val="0"/>
          <w:noProof/>
          <w:sz w:val="22"/>
          <w:szCs w:val="22"/>
          <w:lang w:eastAsia="tr-TR"/>
        </w:rPr>
      </w:pPr>
      <w:hyperlink w:anchor="_Toc79076305" w:history="1">
        <w:r w:rsidR="006E5181" w:rsidRPr="00C623B4">
          <w:rPr>
            <w:rStyle w:val="Kpr"/>
            <w:noProof/>
          </w:rPr>
          <w:t>SAKLAMA VE İMHAYI GEREKTİREN SEBEPLERE İLİŞKİN AÇIKLAMALAR</w:t>
        </w:r>
        <w:r w:rsidR="006E5181">
          <w:rPr>
            <w:noProof/>
            <w:webHidden/>
          </w:rPr>
          <w:tab/>
        </w:r>
        <w:r w:rsidR="006E5181">
          <w:rPr>
            <w:noProof/>
            <w:webHidden/>
          </w:rPr>
          <w:fldChar w:fldCharType="begin"/>
        </w:r>
        <w:r w:rsidR="006E5181">
          <w:rPr>
            <w:noProof/>
            <w:webHidden/>
          </w:rPr>
          <w:instrText xml:space="preserve"> PAGEREF _Toc79076305 \h </w:instrText>
        </w:r>
        <w:r w:rsidR="006E5181">
          <w:rPr>
            <w:noProof/>
            <w:webHidden/>
          </w:rPr>
        </w:r>
        <w:r w:rsidR="006E5181">
          <w:rPr>
            <w:noProof/>
            <w:webHidden/>
          </w:rPr>
          <w:fldChar w:fldCharType="separate"/>
        </w:r>
        <w:r w:rsidR="006E5181">
          <w:rPr>
            <w:noProof/>
            <w:webHidden/>
          </w:rPr>
          <w:t>3</w:t>
        </w:r>
        <w:r w:rsidR="006E5181">
          <w:rPr>
            <w:noProof/>
            <w:webHidden/>
          </w:rPr>
          <w:fldChar w:fldCharType="end"/>
        </w:r>
      </w:hyperlink>
    </w:p>
    <w:p w14:paraId="3AD2CD46" w14:textId="77777777" w:rsidR="006E5181" w:rsidRDefault="00937E36">
      <w:pPr>
        <w:pStyle w:val="T1"/>
        <w:rPr>
          <w:rFonts w:asciiTheme="minorHAnsi" w:eastAsiaTheme="minorEastAsia" w:hAnsiTheme="minorHAnsi" w:cstheme="minorBidi"/>
          <w:b w:val="0"/>
          <w:iCs w:val="0"/>
          <w:noProof/>
          <w:sz w:val="22"/>
          <w:szCs w:val="22"/>
          <w:lang w:eastAsia="tr-TR"/>
        </w:rPr>
      </w:pPr>
      <w:hyperlink w:anchor="_Toc79076306" w:history="1">
        <w:r w:rsidR="006E5181" w:rsidRPr="00C623B4">
          <w:rPr>
            <w:rStyle w:val="Kpr"/>
            <w:noProof/>
          </w:rPr>
          <w:t>İMHA YÖNTEMLERİ</w:t>
        </w:r>
        <w:r w:rsidR="006E5181">
          <w:rPr>
            <w:noProof/>
            <w:webHidden/>
          </w:rPr>
          <w:tab/>
        </w:r>
        <w:r w:rsidR="006E5181">
          <w:rPr>
            <w:noProof/>
            <w:webHidden/>
          </w:rPr>
          <w:fldChar w:fldCharType="begin"/>
        </w:r>
        <w:r w:rsidR="006E5181">
          <w:rPr>
            <w:noProof/>
            <w:webHidden/>
          </w:rPr>
          <w:instrText xml:space="preserve"> PAGEREF _Toc79076306 \h </w:instrText>
        </w:r>
        <w:r w:rsidR="006E5181">
          <w:rPr>
            <w:noProof/>
            <w:webHidden/>
          </w:rPr>
        </w:r>
        <w:r w:rsidR="006E5181">
          <w:rPr>
            <w:noProof/>
            <w:webHidden/>
          </w:rPr>
          <w:fldChar w:fldCharType="separate"/>
        </w:r>
        <w:r w:rsidR="006E5181">
          <w:rPr>
            <w:noProof/>
            <w:webHidden/>
          </w:rPr>
          <w:t>4</w:t>
        </w:r>
        <w:r w:rsidR="006E5181">
          <w:rPr>
            <w:noProof/>
            <w:webHidden/>
          </w:rPr>
          <w:fldChar w:fldCharType="end"/>
        </w:r>
      </w:hyperlink>
    </w:p>
    <w:p w14:paraId="4419CCBF" w14:textId="77777777" w:rsidR="006E5181" w:rsidRDefault="00937E36">
      <w:pPr>
        <w:pStyle w:val="T2"/>
        <w:tabs>
          <w:tab w:val="right" w:leader="dot" w:pos="9913"/>
        </w:tabs>
        <w:rPr>
          <w:rFonts w:eastAsiaTheme="minorEastAsia"/>
          <w:b w:val="0"/>
          <w:bCs w:val="0"/>
          <w:noProof/>
          <w:lang w:eastAsia="tr-TR"/>
        </w:rPr>
      </w:pPr>
      <w:hyperlink w:anchor="_Toc79076307" w:history="1">
        <w:r w:rsidR="006E5181" w:rsidRPr="00C623B4">
          <w:rPr>
            <w:rStyle w:val="Kpr"/>
            <w:noProof/>
          </w:rPr>
          <w:t>Silme Yöntemleri</w:t>
        </w:r>
        <w:r w:rsidR="006E5181">
          <w:rPr>
            <w:noProof/>
            <w:webHidden/>
          </w:rPr>
          <w:tab/>
        </w:r>
        <w:r w:rsidR="006E5181">
          <w:rPr>
            <w:noProof/>
            <w:webHidden/>
          </w:rPr>
          <w:fldChar w:fldCharType="begin"/>
        </w:r>
        <w:r w:rsidR="006E5181">
          <w:rPr>
            <w:noProof/>
            <w:webHidden/>
          </w:rPr>
          <w:instrText xml:space="preserve"> PAGEREF _Toc79076307 \h </w:instrText>
        </w:r>
        <w:r w:rsidR="006E5181">
          <w:rPr>
            <w:noProof/>
            <w:webHidden/>
          </w:rPr>
        </w:r>
        <w:r w:rsidR="006E5181">
          <w:rPr>
            <w:noProof/>
            <w:webHidden/>
          </w:rPr>
          <w:fldChar w:fldCharType="separate"/>
        </w:r>
        <w:r w:rsidR="006E5181">
          <w:rPr>
            <w:noProof/>
            <w:webHidden/>
          </w:rPr>
          <w:t>4</w:t>
        </w:r>
        <w:r w:rsidR="006E5181">
          <w:rPr>
            <w:noProof/>
            <w:webHidden/>
          </w:rPr>
          <w:fldChar w:fldCharType="end"/>
        </w:r>
      </w:hyperlink>
    </w:p>
    <w:p w14:paraId="2CD09ED1" w14:textId="77777777" w:rsidR="006E5181" w:rsidRDefault="00937E36">
      <w:pPr>
        <w:pStyle w:val="T2"/>
        <w:tabs>
          <w:tab w:val="right" w:leader="dot" w:pos="9913"/>
        </w:tabs>
        <w:rPr>
          <w:rFonts w:eastAsiaTheme="minorEastAsia"/>
          <w:b w:val="0"/>
          <w:bCs w:val="0"/>
          <w:noProof/>
          <w:lang w:eastAsia="tr-TR"/>
        </w:rPr>
      </w:pPr>
      <w:hyperlink w:anchor="_Toc79076308" w:history="1">
        <w:r w:rsidR="006E5181" w:rsidRPr="00C623B4">
          <w:rPr>
            <w:rStyle w:val="Kpr"/>
            <w:noProof/>
          </w:rPr>
          <w:t>Yok Etme Yöntemleri</w:t>
        </w:r>
        <w:r w:rsidR="006E5181">
          <w:rPr>
            <w:noProof/>
            <w:webHidden/>
          </w:rPr>
          <w:tab/>
        </w:r>
        <w:r w:rsidR="006E5181">
          <w:rPr>
            <w:noProof/>
            <w:webHidden/>
          </w:rPr>
          <w:fldChar w:fldCharType="begin"/>
        </w:r>
        <w:r w:rsidR="006E5181">
          <w:rPr>
            <w:noProof/>
            <w:webHidden/>
          </w:rPr>
          <w:instrText xml:space="preserve"> PAGEREF _Toc79076308 \h </w:instrText>
        </w:r>
        <w:r w:rsidR="006E5181">
          <w:rPr>
            <w:noProof/>
            <w:webHidden/>
          </w:rPr>
        </w:r>
        <w:r w:rsidR="006E5181">
          <w:rPr>
            <w:noProof/>
            <w:webHidden/>
          </w:rPr>
          <w:fldChar w:fldCharType="separate"/>
        </w:r>
        <w:r w:rsidR="006E5181">
          <w:rPr>
            <w:noProof/>
            <w:webHidden/>
          </w:rPr>
          <w:t>5</w:t>
        </w:r>
        <w:r w:rsidR="006E5181">
          <w:rPr>
            <w:noProof/>
            <w:webHidden/>
          </w:rPr>
          <w:fldChar w:fldCharType="end"/>
        </w:r>
      </w:hyperlink>
    </w:p>
    <w:p w14:paraId="5A699330" w14:textId="77777777" w:rsidR="006E5181" w:rsidRDefault="00937E36">
      <w:pPr>
        <w:pStyle w:val="T2"/>
        <w:tabs>
          <w:tab w:val="right" w:leader="dot" w:pos="9913"/>
        </w:tabs>
        <w:rPr>
          <w:rFonts w:eastAsiaTheme="minorEastAsia"/>
          <w:b w:val="0"/>
          <w:bCs w:val="0"/>
          <w:noProof/>
          <w:lang w:eastAsia="tr-TR"/>
        </w:rPr>
      </w:pPr>
      <w:hyperlink w:anchor="_Toc79076309" w:history="1">
        <w:r w:rsidR="006E5181" w:rsidRPr="00C623B4">
          <w:rPr>
            <w:rStyle w:val="Kpr"/>
            <w:noProof/>
          </w:rPr>
          <w:t>Anonimleştirme Yöntemleri</w:t>
        </w:r>
        <w:r w:rsidR="006E5181">
          <w:rPr>
            <w:noProof/>
            <w:webHidden/>
          </w:rPr>
          <w:tab/>
        </w:r>
        <w:r w:rsidR="006E5181">
          <w:rPr>
            <w:noProof/>
            <w:webHidden/>
          </w:rPr>
          <w:fldChar w:fldCharType="begin"/>
        </w:r>
        <w:r w:rsidR="006E5181">
          <w:rPr>
            <w:noProof/>
            <w:webHidden/>
          </w:rPr>
          <w:instrText xml:space="preserve"> PAGEREF _Toc79076309 \h </w:instrText>
        </w:r>
        <w:r w:rsidR="006E5181">
          <w:rPr>
            <w:noProof/>
            <w:webHidden/>
          </w:rPr>
        </w:r>
        <w:r w:rsidR="006E5181">
          <w:rPr>
            <w:noProof/>
            <w:webHidden/>
          </w:rPr>
          <w:fldChar w:fldCharType="separate"/>
        </w:r>
        <w:r w:rsidR="006E5181">
          <w:rPr>
            <w:noProof/>
            <w:webHidden/>
          </w:rPr>
          <w:t>5</w:t>
        </w:r>
        <w:r w:rsidR="006E5181">
          <w:rPr>
            <w:noProof/>
            <w:webHidden/>
          </w:rPr>
          <w:fldChar w:fldCharType="end"/>
        </w:r>
      </w:hyperlink>
    </w:p>
    <w:p w14:paraId="1F407B6C" w14:textId="77777777" w:rsidR="006E5181" w:rsidRDefault="00937E36">
      <w:pPr>
        <w:pStyle w:val="T1"/>
        <w:rPr>
          <w:rFonts w:asciiTheme="minorHAnsi" w:eastAsiaTheme="minorEastAsia" w:hAnsiTheme="minorHAnsi" w:cstheme="minorBidi"/>
          <w:b w:val="0"/>
          <w:iCs w:val="0"/>
          <w:noProof/>
          <w:sz w:val="22"/>
          <w:szCs w:val="22"/>
          <w:lang w:eastAsia="tr-TR"/>
        </w:rPr>
      </w:pPr>
      <w:hyperlink w:anchor="_Toc79076310" w:history="1">
        <w:r w:rsidR="006E5181" w:rsidRPr="00C623B4">
          <w:rPr>
            <w:rStyle w:val="Kpr"/>
            <w:noProof/>
          </w:rPr>
          <w:t>SAKLAMA VE İMHA SÜRELERİ</w:t>
        </w:r>
        <w:r w:rsidR="006E5181">
          <w:rPr>
            <w:noProof/>
            <w:webHidden/>
          </w:rPr>
          <w:tab/>
        </w:r>
        <w:r w:rsidR="006E5181">
          <w:rPr>
            <w:noProof/>
            <w:webHidden/>
          </w:rPr>
          <w:fldChar w:fldCharType="begin"/>
        </w:r>
        <w:r w:rsidR="006E5181">
          <w:rPr>
            <w:noProof/>
            <w:webHidden/>
          </w:rPr>
          <w:instrText xml:space="preserve"> PAGEREF _Toc79076310 \h </w:instrText>
        </w:r>
        <w:r w:rsidR="006E5181">
          <w:rPr>
            <w:noProof/>
            <w:webHidden/>
          </w:rPr>
        </w:r>
        <w:r w:rsidR="006E5181">
          <w:rPr>
            <w:noProof/>
            <w:webHidden/>
          </w:rPr>
          <w:fldChar w:fldCharType="separate"/>
        </w:r>
        <w:r w:rsidR="006E5181">
          <w:rPr>
            <w:noProof/>
            <w:webHidden/>
          </w:rPr>
          <w:t>6</w:t>
        </w:r>
        <w:r w:rsidR="006E5181">
          <w:rPr>
            <w:noProof/>
            <w:webHidden/>
          </w:rPr>
          <w:fldChar w:fldCharType="end"/>
        </w:r>
      </w:hyperlink>
    </w:p>
    <w:p w14:paraId="07CB8FB1" w14:textId="77777777" w:rsidR="006E5181" w:rsidRDefault="00937E36">
      <w:pPr>
        <w:pStyle w:val="T1"/>
        <w:rPr>
          <w:rFonts w:asciiTheme="minorHAnsi" w:eastAsiaTheme="minorEastAsia" w:hAnsiTheme="minorHAnsi" w:cstheme="minorBidi"/>
          <w:b w:val="0"/>
          <w:iCs w:val="0"/>
          <w:noProof/>
          <w:sz w:val="22"/>
          <w:szCs w:val="22"/>
          <w:lang w:eastAsia="tr-TR"/>
        </w:rPr>
      </w:pPr>
      <w:hyperlink w:anchor="_Toc79076311" w:history="1">
        <w:r w:rsidR="006E5181" w:rsidRPr="00C623B4">
          <w:rPr>
            <w:rStyle w:val="Kpr"/>
            <w:noProof/>
          </w:rPr>
          <w:t>KİŞİSEL VERİLERİN SAKLANMASI VE İMHASINA İLİŞKİN USULLER, TEKNİK VE İDARİ TEDBİRLER</w:t>
        </w:r>
        <w:r w:rsidR="006E5181">
          <w:rPr>
            <w:noProof/>
            <w:webHidden/>
          </w:rPr>
          <w:tab/>
        </w:r>
        <w:r w:rsidR="006E5181">
          <w:rPr>
            <w:noProof/>
            <w:webHidden/>
          </w:rPr>
          <w:fldChar w:fldCharType="begin"/>
        </w:r>
        <w:r w:rsidR="006E5181">
          <w:rPr>
            <w:noProof/>
            <w:webHidden/>
          </w:rPr>
          <w:instrText xml:space="preserve"> PAGEREF _Toc79076311 \h </w:instrText>
        </w:r>
        <w:r w:rsidR="006E5181">
          <w:rPr>
            <w:noProof/>
            <w:webHidden/>
          </w:rPr>
        </w:r>
        <w:r w:rsidR="006E5181">
          <w:rPr>
            <w:noProof/>
            <w:webHidden/>
          </w:rPr>
          <w:fldChar w:fldCharType="separate"/>
        </w:r>
        <w:r w:rsidR="006E5181">
          <w:rPr>
            <w:noProof/>
            <w:webHidden/>
          </w:rPr>
          <w:t>7</w:t>
        </w:r>
        <w:r w:rsidR="006E5181">
          <w:rPr>
            <w:noProof/>
            <w:webHidden/>
          </w:rPr>
          <w:fldChar w:fldCharType="end"/>
        </w:r>
      </w:hyperlink>
    </w:p>
    <w:p w14:paraId="27542848" w14:textId="77777777" w:rsidR="006E5181" w:rsidRDefault="00937E36">
      <w:pPr>
        <w:pStyle w:val="T1"/>
        <w:rPr>
          <w:rFonts w:asciiTheme="minorHAnsi" w:eastAsiaTheme="minorEastAsia" w:hAnsiTheme="minorHAnsi" w:cstheme="minorBidi"/>
          <w:b w:val="0"/>
          <w:iCs w:val="0"/>
          <w:noProof/>
          <w:sz w:val="22"/>
          <w:szCs w:val="22"/>
          <w:lang w:eastAsia="tr-TR"/>
        </w:rPr>
      </w:pPr>
      <w:hyperlink w:anchor="_Toc79076312" w:history="1">
        <w:r w:rsidR="006E5181" w:rsidRPr="00C623B4">
          <w:rPr>
            <w:rStyle w:val="Kpr"/>
            <w:noProof/>
          </w:rPr>
          <w:t>POLİTİKANIN YÜRÜRLÜĞE SOKULMASI, GÜNCELLENMESİ, İHLAL DURUMLARI VE YAPTIRIMLAR</w:t>
        </w:r>
        <w:r w:rsidR="006E5181">
          <w:rPr>
            <w:noProof/>
            <w:webHidden/>
          </w:rPr>
          <w:tab/>
        </w:r>
        <w:r w:rsidR="006E5181">
          <w:rPr>
            <w:noProof/>
            <w:webHidden/>
          </w:rPr>
          <w:fldChar w:fldCharType="begin"/>
        </w:r>
        <w:r w:rsidR="006E5181">
          <w:rPr>
            <w:noProof/>
            <w:webHidden/>
          </w:rPr>
          <w:instrText xml:space="preserve"> PAGEREF _Toc79076312 \h </w:instrText>
        </w:r>
        <w:r w:rsidR="006E5181">
          <w:rPr>
            <w:noProof/>
            <w:webHidden/>
          </w:rPr>
        </w:r>
        <w:r w:rsidR="006E5181">
          <w:rPr>
            <w:noProof/>
            <w:webHidden/>
          </w:rPr>
          <w:fldChar w:fldCharType="separate"/>
        </w:r>
        <w:r w:rsidR="006E5181">
          <w:rPr>
            <w:noProof/>
            <w:webHidden/>
          </w:rPr>
          <w:t>8</w:t>
        </w:r>
        <w:r w:rsidR="006E5181">
          <w:rPr>
            <w:noProof/>
            <w:webHidden/>
          </w:rPr>
          <w:fldChar w:fldCharType="end"/>
        </w:r>
      </w:hyperlink>
    </w:p>
    <w:p w14:paraId="629A27B9" w14:textId="77777777" w:rsidR="006E5181" w:rsidRDefault="00937E36">
      <w:pPr>
        <w:pStyle w:val="T1"/>
        <w:rPr>
          <w:rFonts w:asciiTheme="minorHAnsi" w:eastAsiaTheme="minorEastAsia" w:hAnsiTheme="minorHAnsi" w:cstheme="minorBidi"/>
          <w:b w:val="0"/>
          <w:iCs w:val="0"/>
          <w:noProof/>
          <w:sz w:val="22"/>
          <w:szCs w:val="22"/>
          <w:lang w:eastAsia="tr-TR"/>
        </w:rPr>
      </w:pPr>
      <w:hyperlink w:anchor="_Toc79076313" w:history="1">
        <w:r w:rsidR="006E5181" w:rsidRPr="00C623B4">
          <w:rPr>
            <w:rStyle w:val="Kpr"/>
            <w:noProof/>
          </w:rPr>
          <w:t>DEĞİŞİKLİK NOTLARI</w:t>
        </w:r>
        <w:r w:rsidR="006E5181">
          <w:rPr>
            <w:noProof/>
            <w:webHidden/>
          </w:rPr>
          <w:tab/>
        </w:r>
        <w:r w:rsidR="006E5181">
          <w:rPr>
            <w:noProof/>
            <w:webHidden/>
          </w:rPr>
          <w:fldChar w:fldCharType="begin"/>
        </w:r>
        <w:r w:rsidR="006E5181">
          <w:rPr>
            <w:noProof/>
            <w:webHidden/>
          </w:rPr>
          <w:instrText xml:space="preserve"> PAGEREF _Toc79076313 \h </w:instrText>
        </w:r>
        <w:r w:rsidR="006E5181">
          <w:rPr>
            <w:noProof/>
            <w:webHidden/>
          </w:rPr>
        </w:r>
        <w:r w:rsidR="006E5181">
          <w:rPr>
            <w:noProof/>
            <w:webHidden/>
          </w:rPr>
          <w:fldChar w:fldCharType="separate"/>
        </w:r>
        <w:r w:rsidR="006E5181">
          <w:rPr>
            <w:noProof/>
            <w:webHidden/>
          </w:rPr>
          <w:t>8</w:t>
        </w:r>
        <w:r w:rsidR="006E5181">
          <w:rPr>
            <w:noProof/>
            <w:webHidden/>
          </w:rPr>
          <w:fldChar w:fldCharType="end"/>
        </w:r>
      </w:hyperlink>
    </w:p>
    <w:p w14:paraId="4EF2CEAE" w14:textId="77777777" w:rsidR="006E5181" w:rsidRDefault="00937E36">
      <w:pPr>
        <w:pStyle w:val="T2"/>
        <w:tabs>
          <w:tab w:val="right" w:leader="dot" w:pos="9913"/>
        </w:tabs>
        <w:rPr>
          <w:rFonts w:eastAsiaTheme="minorEastAsia"/>
          <w:b w:val="0"/>
          <w:bCs w:val="0"/>
          <w:noProof/>
          <w:lang w:eastAsia="tr-TR"/>
        </w:rPr>
      </w:pPr>
      <w:hyperlink w:anchor="_Toc79076314" w:history="1">
        <w:r w:rsidR="006E5181" w:rsidRPr="00C623B4">
          <w:rPr>
            <w:rStyle w:val="Kpr"/>
            <w:noProof/>
          </w:rPr>
          <w:t>EK-1 Personel Unvan, Birim ve Görev Listesi</w:t>
        </w:r>
        <w:r w:rsidR="006E5181">
          <w:rPr>
            <w:noProof/>
            <w:webHidden/>
          </w:rPr>
          <w:tab/>
        </w:r>
        <w:r w:rsidR="006E5181">
          <w:rPr>
            <w:noProof/>
            <w:webHidden/>
          </w:rPr>
          <w:fldChar w:fldCharType="begin"/>
        </w:r>
        <w:r w:rsidR="006E5181">
          <w:rPr>
            <w:noProof/>
            <w:webHidden/>
          </w:rPr>
          <w:instrText xml:space="preserve"> PAGEREF _Toc79076314 \h </w:instrText>
        </w:r>
        <w:r w:rsidR="006E5181">
          <w:rPr>
            <w:noProof/>
            <w:webHidden/>
          </w:rPr>
        </w:r>
        <w:r w:rsidR="006E5181">
          <w:rPr>
            <w:noProof/>
            <w:webHidden/>
          </w:rPr>
          <w:fldChar w:fldCharType="separate"/>
        </w:r>
        <w:r w:rsidR="006E5181">
          <w:rPr>
            <w:noProof/>
            <w:webHidden/>
          </w:rPr>
          <w:t>9</w:t>
        </w:r>
        <w:r w:rsidR="006E5181">
          <w:rPr>
            <w:noProof/>
            <w:webHidden/>
          </w:rPr>
          <w:fldChar w:fldCharType="end"/>
        </w:r>
      </w:hyperlink>
    </w:p>
    <w:p w14:paraId="53EFC752" w14:textId="77777777" w:rsidR="006E5181" w:rsidRDefault="00937E36">
      <w:pPr>
        <w:pStyle w:val="T2"/>
        <w:tabs>
          <w:tab w:val="right" w:leader="dot" w:pos="9913"/>
        </w:tabs>
        <w:rPr>
          <w:rFonts w:eastAsiaTheme="minorEastAsia"/>
          <w:b w:val="0"/>
          <w:bCs w:val="0"/>
          <w:noProof/>
          <w:lang w:eastAsia="tr-TR"/>
        </w:rPr>
      </w:pPr>
      <w:hyperlink w:anchor="_Toc79076315" w:history="1">
        <w:r w:rsidR="006E5181" w:rsidRPr="00C623B4">
          <w:rPr>
            <w:rStyle w:val="Kpr"/>
            <w:noProof/>
          </w:rPr>
          <w:t>EK-2 Kişisel Verileri Saklama ve İmha Süreleri</w:t>
        </w:r>
        <w:r w:rsidR="006E5181">
          <w:rPr>
            <w:noProof/>
            <w:webHidden/>
          </w:rPr>
          <w:tab/>
        </w:r>
        <w:r w:rsidR="006E5181">
          <w:rPr>
            <w:noProof/>
            <w:webHidden/>
          </w:rPr>
          <w:fldChar w:fldCharType="begin"/>
        </w:r>
        <w:r w:rsidR="006E5181">
          <w:rPr>
            <w:noProof/>
            <w:webHidden/>
          </w:rPr>
          <w:instrText xml:space="preserve"> PAGEREF _Toc79076315 \h </w:instrText>
        </w:r>
        <w:r w:rsidR="006E5181">
          <w:rPr>
            <w:noProof/>
            <w:webHidden/>
          </w:rPr>
        </w:r>
        <w:r w:rsidR="006E5181">
          <w:rPr>
            <w:noProof/>
            <w:webHidden/>
          </w:rPr>
          <w:fldChar w:fldCharType="separate"/>
        </w:r>
        <w:r w:rsidR="006E5181">
          <w:rPr>
            <w:noProof/>
            <w:webHidden/>
          </w:rPr>
          <w:t>9</w:t>
        </w:r>
        <w:r w:rsidR="006E5181">
          <w:rPr>
            <w:noProof/>
            <w:webHidden/>
          </w:rPr>
          <w:fldChar w:fldCharType="end"/>
        </w:r>
      </w:hyperlink>
    </w:p>
    <w:p w14:paraId="30BE7406" w14:textId="77777777" w:rsidR="00F30E3B" w:rsidRDefault="00DF4BA7" w:rsidP="00637924">
      <w:pPr>
        <w:pStyle w:val="AralkYok"/>
        <w:jc w:val="center"/>
        <w:rPr>
          <w:rFonts w:ascii="Times New Roman" w:hAnsi="Times New Roman" w:cs="Times New Roman"/>
          <w:b/>
          <w:bCs/>
          <w:sz w:val="32"/>
          <w:szCs w:val="32"/>
        </w:rPr>
      </w:pPr>
      <w:r w:rsidRPr="00B52D05">
        <w:rPr>
          <w:rFonts w:ascii="Times New Roman" w:hAnsi="Times New Roman" w:cs="Times New Roman"/>
          <w:b/>
          <w:bCs/>
        </w:rPr>
        <w:fldChar w:fldCharType="end"/>
      </w:r>
    </w:p>
    <w:p w14:paraId="1575DEDA" w14:textId="77777777" w:rsidR="00F30E3B" w:rsidRDefault="00F30E3B">
      <w:pPr>
        <w:rPr>
          <w:rFonts w:ascii="Times New Roman" w:hAnsi="Times New Roman" w:cs="Times New Roman"/>
          <w:b/>
          <w:bCs/>
          <w:sz w:val="32"/>
          <w:szCs w:val="32"/>
        </w:rPr>
      </w:pPr>
      <w:r>
        <w:rPr>
          <w:rFonts w:ascii="Times New Roman" w:hAnsi="Times New Roman" w:cs="Times New Roman"/>
          <w:b/>
          <w:bCs/>
          <w:sz w:val="32"/>
          <w:szCs w:val="32"/>
        </w:rPr>
        <w:br w:type="page"/>
      </w:r>
    </w:p>
    <w:p w14:paraId="65F30E69" w14:textId="77777777" w:rsidR="00637924" w:rsidRPr="00DF4BA7" w:rsidRDefault="00637924" w:rsidP="00DF4BA7">
      <w:pPr>
        <w:pStyle w:val="Balk1"/>
      </w:pPr>
      <w:bookmarkStart w:id="0" w:name="_Toc79076302"/>
      <w:r w:rsidRPr="00DF4BA7">
        <w:lastRenderedPageBreak/>
        <w:t>KİŞİSEL VERİ SAKLAMA VE İMHA POLİTİKASI</w:t>
      </w:r>
      <w:bookmarkEnd w:id="0"/>
    </w:p>
    <w:p w14:paraId="387CBB58" w14:textId="77777777" w:rsidR="00637924" w:rsidRPr="0099337E" w:rsidRDefault="00637924" w:rsidP="00637924">
      <w:pPr>
        <w:pStyle w:val="AralkYok"/>
        <w:jc w:val="center"/>
        <w:rPr>
          <w:rFonts w:ascii="Times New Roman" w:hAnsi="Times New Roman" w:cs="Times New Roman"/>
          <w:b/>
          <w:bCs/>
        </w:rPr>
      </w:pPr>
    </w:p>
    <w:p w14:paraId="242BF9B5" w14:textId="2C220906"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xml:space="preserve">İşbu Kişisel Veri Saklama ve İmha Politikası (“Politika”), 6698 Sayılı Kişisel Verilerin Korunması Kanunu (“Kanun”) ve Kanun’un ikincil düzenlemesini teşkil eden Kişisel Verilerin Silinmesi, Yok Edilmesi veya Anonim Hale Getirilmesi Hakkında Yönetmelik (“Yönetmelik”) uyarınca yükümlülüklerimizi yerine getirmek ve veri sahiplerini kişisel verilerinin işlendikleri amaç için gerekli olan azami saklama süresinin belirlenmesi esasları ile silme, yok etme ve anonim hale getirme süreçleri hakkında bilgilendirmek amacıyla veri sorumlusu sıfatıyla </w:t>
      </w:r>
      <w:r w:rsidR="006C1FCE" w:rsidRPr="006C1FCE">
        <w:rPr>
          <w:rFonts w:ascii="Times New Roman" w:eastAsia="Times New Roman" w:hAnsi="Times New Roman" w:cs="Times New Roman"/>
          <w:lang w:eastAsia="tr-TR"/>
        </w:rPr>
        <w:t xml:space="preserve">Gold </w:t>
      </w:r>
      <w:proofErr w:type="spellStart"/>
      <w:r w:rsidR="006C1FCE" w:rsidRPr="006C1FCE">
        <w:rPr>
          <w:rFonts w:ascii="Times New Roman" w:eastAsia="Times New Roman" w:hAnsi="Times New Roman" w:cs="Times New Roman"/>
          <w:lang w:eastAsia="tr-TR"/>
        </w:rPr>
        <w:t>Harvest</w:t>
      </w:r>
      <w:proofErr w:type="spellEnd"/>
      <w:r w:rsidR="006C1FCE" w:rsidRPr="006C1FCE">
        <w:rPr>
          <w:rFonts w:ascii="Times New Roman" w:eastAsia="Times New Roman" w:hAnsi="Times New Roman" w:cs="Times New Roman"/>
          <w:lang w:eastAsia="tr-TR"/>
        </w:rPr>
        <w:t xml:space="preserve"> Kuruyemiş Gıda Ve Tarım Ürünleri Sanayi Ve Ticaret A.Ş.</w:t>
      </w:r>
      <w:r w:rsidRPr="0099337E">
        <w:rPr>
          <w:rFonts w:ascii="Times New Roman" w:eastAsia="Times New Roman" w:hAnsi="Times New Roman" w:cs="Times New Roman"/>
          <w:lang w:eastAsia="tr-TR"/>
        </w:rPr>
        <w:t xml:space="preserve"> (“</w:t>
      </w:r>
      <w:r w:rsidR="006C1FCE">
        <w:rPr>
          <w:rFonts w:ascii="Times New Roman" w:eastAsia="Times New Roman" w:hAnsi="Times New Roman" w:cs="Times New Roman"/>
          <w:lang w:eastAsia="tr-TR"/>
        </w:rPr>
        <w:t>GOLD HARVEST</w:t>
      </w:r>
      <w:r w:rsidRPr="0099337E">
        <w:rPr>
          <w:rFonts w:ascii="Times New Roman" w:eastAsia="Times New Roman" w:hAnsi="Times New Roman" w:cs="Times New Roman"/>
          <w:lang w:eastAsia="tr-TR"/>
        </w:rPr>
        <w:t xml:space="preserve"> A.Ş.”) tarafından hazırlanmıştır.</w:t>
      </w:r>
    </w:p>
    <w:p w14:paraId="46176D52" w14:textId="77777777" w:rsidR="00637924" w:rsidRPr="0099337E" w:rsidRDefault="00637924" w:rsidP="00637924">
      <w:pPr>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p>
    <w:p w14:paraId="0BC9B118" w14:textId="77777777" w:rsidR="00637924" w:rsidRPr="00DF4BA7" w:rsidRDefault="00637924" w:rsidP="00DF4BA7">
      <w:pPr>
        <w:pStyle w:val="Balk1"/>
      </w:pPr>
      <w:bookmarkStart w:id="1" w:name="_Toc79076303"/>
      <w:r w:rsidRPr="00DF4BA7">
        <w:t>TANIMLAR</w:t>
      </w:r>
      <w:bookmarkEnd w:id="1"/>
    </w:p>
    <w:p w14:paraId="539B9213" w14:textId="77777777" w:rsidR="00637924" w:rsidRPr="0099337E" w:rsidRDefault="00637924" w:rsidP="00637924">
      <w:pPr>
        <w:jc w:val="both"/>
        <w:rPr>
          <w:rFonts w:ascii="Times New Roman" w:eastAsia="Times New Roman" w:hAnsi="Times New Roman" w:cs="Times New Roman"/>
          <w:lang w:eastAsia="tr-TR"/>
        </w:rPr>
      </w:pPr>
    </w:p>
    <w:p w14:paraId="123FD120"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Açık Rıza:</w:t>
      </w:r>
      <w:r w:rsidRPr="0099337E">
        <w:rPr>
          <w:rFonts w:ascii="Times New Roman" w:eastAsia="Times New Roman" w:hAnsi="Times New Roman" w:cs="Times New Roman"/>
          <w:lang w:eastAsia="tr-TR"/>
        </w:rPr>
        <w:t> Belirli bir konuya ilişkin, bilgilendirilmeye dayanan ve özgür iradeyle açıklanan rıza.</w:t>
      </w:r>
    </w:p>
    <w:p w14:paraId="35467385" w14:textId="77777777" w:rsidR="00637924" w:rsidRPr="0099337E" w:rsidRDefault="00637924" w:rsidP="00637924">
      <w:pPr>
        <w:jc w:val="both"/>
        <w:rPr>
          <w:rFonts w:ascii="Times New Roman" w:eastAsia="Times New Roman" w:hAnsi="Times New Roman" w:cs="Times New Roman"/>
          <w:b/>
          <w:bCs/>
          <w:lang w:eastAsia="tr-TR"/>
        </w:rPr>
      </w:pPr>
    </w:p>
    <w:p w14:paraId="6ACA8650"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İlgili Kullanıcı:</w:t>
      </w:r>
      <w:r w:rsidRPr="0099337E">
        <w:rPr>
          <w:rFonts w:ascii="Times New Roman" w:eastAsia="Times New Roman" w:hAnsi="Times New Roman" w:cs="Times New Roman"/>
          <w:lang w:eastAsia="tr-TR"/>
        </w:rPr>
        <w:t> Verilerin teknik olarak depolanması, korunması ve yedeklenmesinden sorumlu olan kişi ya da birim hariç olmak üzere veri sorumlusu organizasyonu içerisinde veya veri sorumlusundan aldığı yetki ve talimat doğrultusunda kişisel verileri işleyen kişilerdir.</w:t>
      </w:r>
    </w:p>
    <w:p w14:paraId="768F9276" w14:textId="77777777" w:rsidR="00637924" w:rsidRPr="0099337E" w:rsidRDefault="00637924" w:rsidP="00637924">
      <w:pPr>
        <w:jc w:val="both"/>
        <w:rPr>
          <w:rFonts w:ascii="Times New Roman" w:eastAsia="Times New Roman" w:hAnsi="Times New Roman" w:cs="Times New Roman"/>
          <w:b/>
          <w:bCs/>
          <w:lang w:eastAsia="tr-TR"/>
        </w:rPr>
      </w:pPr>
    </w:p>
    <w:p w14:paraId="7CF2AC2E"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İmha:</w:t>
      </w:r>
      <w:r w:rsidRPr="0099337E">
        <w:rPr>
          <w:rFonts w:ascii="Times New Roman" w:eastAsia="Times New Roman" w:hAnsi="Times New Roman" w:cs="Times New Roman"/>
          <w:lang w:eastAsia="tr-TR"/>
        </w:rPr>
        <w:t> Kişisel verilerin silinmesi, yok edilmesi veya anonim hale getirilmesi.</w:t>
      </w:r>
    </w:p>
    <w:p w14:paraId="04C44F89" w14:textId="77777777" w:rsidR="00637924" w:rsidRPr="0099337E" w:rsidRDefault="00637924" w:rsidP="00637924">
      <w:pPr>
        <w:jc w:val="both"/>
        <w:rPr>
          <w:rFonts w:ascii="Times New Roman" w:eastAsia="Times New Roman" w:hAnsi="Times New Roman" w:cs="Times New Roman"/>
          <w:b/>
          <w:bCs/>
          <w:lang w:eastAsia="tr-TR"/>
        </w:rPr>
      </w:pPr>
    </w:p>
    <w:p w14:paraId="7A2BE0C1"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Kayıt Ortamı:</w:t>
      </w:r>
      <w:r w:rsidRPr="0099337E">
        <w:rPr>
          <w:rFonts w:ascii="Times New Roman" w:eastAsia="Times New Roman" w:hAnsi="Times New Roman" w:cs="Times New Roman"/>
          <w:lang w:eastAsia="tr-TR"/>
        </w:rPr>
        <w:t> Tamamen veya kısmen otomatik olan ya da herhangi bir veri kayıt sisteminin parçası olmak kaydıyla otomatik olmayan yollarla işlenen kişisel verilerin bulunduğu her türlü ortam.</w:t>
      </w:r>
    </w:p>
    <w:p w14:paraId="005A4FD7" w14:textId="77777777" w:rsidR="00637924" w:rsidRPr="0099337E" w:rsidRDefault="00637924" w:rsidP="00637924">
      <w:pPr>
        <w:jc w:val="both"/>
        <w:rPr>
          <w:rFonts w:ascii="Times New Roman" w:eastAsia="Times New Roman" w:hAnsi="Times New Roman" w:cs="Times New Roman"/>
          <w:b/>
          <w:bCs/>
          <w:lang w:eastAsia="tr-TR"/>
        </w:rPr>
      </w:pPr>
    </w:p>
    <w:p w14:paraId="23B5AB2C"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Kişisel Veri:</w:t>
      </w:r>
      <w:r w:rsidRPr="0099337E">
        <w:rPr>
          <w:rFonts w:ascii="Times New Roman" w:eastAsia="Times New Roman" w:hAnsi="Times New Roman" w:cs="Times New Roman"/>
          <w:lang w:eastAsia="tr-TR"/>
        </w:rPr>
        <w:t> Kimliği belirli veya belirlenebilir gerçek kişiye ilişkin her türlü bilgi.</w:t>
      </w:r>
    </w:p>
    <w:p w14:paraId="0B747614" w14:textId="77777777" w:rsidR="00637924" w:rsidRPr="0099337E" w:rsidRDefault="00637924" w:rsidP="00637924">
      <w:pPr>
        <w:jc w:val="both"/>
        <w:rPr>
          <w:rFonts w:ascii="Times New Roman" w:eastAsia="Times New Roman" w:hAnsi="Times New Roman" w:cs="Times New Roman"/>
          <w:b/>
          <w:bCs/>
          <w:lang w:eastAsia="tr-TR"/>
        </w:rPr>
      </w:pPr>
    </w:p>
    <w:p w14:paraId="0DE29CE2"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Kişisel Verilerin İşlenmesi:</w:t>
      </w:r>
      <w:r w:rsidRPr="0099337E">
        <w:rPr>
          <w:rFonts w:ascii="Times New Roman" w:eastAsia="Times New Roman" w:hAnsi="Times New Roman" w:cs="Times New Roman"/>
          <w:lang w:eastAsia="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49A945BF" w14:textId="77777777" w:rsidR="00637924" w:rsidRPr="0099337E" w:rsidRDefault="00637924" w:rsidP="00637924">
      <w:pPr>
        <w:jc w:val="both"/>
        <w:rPr>
          <w:rFonts w:ascii="Times New Roman" w:eastAsia="Times New Roman" w:hAnsi="Times New Roman" w:cs="Times New Roman"/>
          <w:b/>
          <w:bCs/>
          <w:lang w:eastAsia="tr-TR"/>
        </w:rPr>
      </w:pPr>
    </w:p>
    <w:p w14:paraId="7DE57A56"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Kişisel Verilerin Anonim Hale Getirilmesi:</w:t>
      </w:r>
      <w:r w:rsidRPr="0099337E">
        <w:rPr>
          <w:rFonts w:ascii="Times New Roman" w:eastAsia="Times New Roman" w:hAnsi="Times New Roman" w:cs="Times New Roman"/>
          <w:lang w:eastAsia="tr-TR"/>
        </w:rPr>
        <w:t> Kişisel verilerin, başka verilerle eşleştirilerek dahi hiçbir surette kimliği belirli veya belirlenebilir bir gerçek kişiyle ilişkilendirilemeyecek hâle getirilmesi.</w:t>
      </w:r>
    </w:p>
    <w:p w14:paraId="67934028" w14:textId="77777777" w:rsidR="00637924" w:rsidRPr="0099337E" w:rsidRDefault="00637924" w:rsidP="00637924">
      <w:pPr>
        <w:jc w:val="both"/>
        <w:rPr>
          <w:rFonts w:ascii="Times New Roman" w:eastAsia="Times New Roman" w:hAnsi="Times New Roman" w:cs="Times New Roman"/>
          <w:b/>
          <w:bCs/>
          <w:lang w:eastAsia="tr-TR"/>
        </w:rPr>
      </w:pPr>
    </w:p>
    <w:p w14:paraId="171135BF"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Kişisel Verilerin Silinmesi:</w:t>
      </w:r>
      <w:r w:rsidRPr="0099337E">
        <w:rPr>
          <w:rFonts w:ascii="Times New Roman" w:eastAsia="Times New Roman" w:hAnsi="Times New Roman" w:cs="Times New Roman"/>
          <w:lang w:eastAsia="tr-TR"/>
        </w:rPr>
        <w:t> Kişisel verilerin silinmesi; kişisel verilerin İlgili Kullanıcılar için hiçbir şekilde erişilemez ve tekrar kullanılamaz hale getirilmesi.</w:t>
      </w:r>
    </w:p>
    <w:p w14:paraId="0A47937E" w14:textId="77777777" w:rsidR="00637924" w:rsidRPr="0099337E" w:rsidRDefault="00637924" w:rsidP="00637924">
      <w:pPr>
        <w:jc w:val="both"/>
        <w:rPr>
          <w:rFonts w:ascii="Times New Roman" w:eastAsia="Times New Roman" w:hAnsi="Times New Roman" w:cs="Times New Roman"/>
          <w:b/>
          <w:bCs/>
          <w:lang w:eastAsia="tr-TR"/>
        </w:rPr>
      </w:pPr>
    </w:p>
    <w:p w14:paraId="76F1F79A"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Kişisel Verilerin Yok Edilmesi:</w:t>
      </w:r>
      <w:r w:rsidRPr="0099337E">
        <w:rPr>
          <w:rFonts w:ascii="Times New Roman" w:eastAsia="Times New Roman" w:hAnsi="Times New Roman" w:cs="Times New Roman"/>
          <w:lang w:eastAsia="tr-TR"/>
        </w:rPr>
        <w:t> Kişisel verilerin hiç kimse tarafından hiçbir şekilde erişilemez, geri getirilemez ve tekrar kullanılamaz hale getirilmesi işlemi.</w:t>
      </w:r>
    </w:p>
    <w:p w14:paraId="3BB4BCF1" w14:textId="77777777" w:rsidR="00637924" w:rsidRPr="0099337E" w:rsidRDefault="00637924" w:rsidP="00637924">
      <w:pPr>
        <w:jc w:val="both"/>
        <w:rPr>
          <w:rFonts w:ascii="Times New Roman" w:eastAsia="Times New Roman" w:hAnsi="Times New Roman" w:cs="Times New Roman"/>
          <w:b/>
          <w:bCs/>
          <w:lang w:eastAsia="tr-TR"/>
        </w:rPr>
      </w:pPr>
    </w:p>
    <w:p w14:paraId="1FC135E8" w14:textId="77777777" w:rsidR="00637924" w:rsidRPr="0099337E" w:rsidRDefault="00637924" w:rsidP="00637924">
      <w:pPr>
        <w:jc w:val="both"/>
        <w:rPr>
          <w:rFonts w:ascii="Times New Roman" w:eastAsia="Times New Roman" w:hAnsi="Times New Roman" w:cs="Times New Roman"/>
          <w:lang w:eastAsia="tr-TR"/>
        </w:rPr>
      </w:pPr>
      <w:proofErr w:type="spellStart"/>
      <w:proofErr w:type="gramStart"/>
      <w:r w:rsidRPr="0099337E">
        <w:rPr>
          <w:rFonts w:ascii="Times New Roman" w:eastAsia="Times New Roman" w:hAnsi="Times New Roman" w:cs="Times New Roman"/>
          <w:b/>
          <w:bCs/>
          <w:lang w:eastAsia="tr-TR"/>
        </w:rPr>
        <w:t>Kurul:</w:t>
      </w:r>
      <w:r w:rsidRPr="0099337E">
        <w:rPr>
          <w:rFonts w:ascii="Times New Roman" w:eastAsia="Times New Roman" w:hAnsi="Times New Roman" w:cs="Times New Roman"/>
          <w:lang w:eastAsia="tr-TR"/>
        </w:rPr>
        <w:t>Kişisel</w:t>
      </w:r>
      <w:proofErr w:type="spellEnd"/>
      <w:proofErr w:type="gramEnd"/>
      <w:r w:rsidRPr="0099337E">
        <w:rPr>
          <w:rFonts w:ascii="Times New Roman" w:eastAsia="Times New Roman" w:hAnsi="Times New Roman" w:cs="Times New Roman"/>
          <w:lang w:eastAsia="tr-TR"/>
        </w:rPr>
        <w:t xml:space="preserve"> Verileri Koruma Kurulu.</w:t>
      </w:r>
    </w:p>
    <w:p w14:paraId="523DBC47" w14:textId="77777777" w:rsidR="00637924" w:rsidRPr="0099337E" w:rsidRDefault="00637924" w:rsidP="00637924">
      <w:pPr>
        <w:jc w:val="both"/>
        <w:rPr>
          <w:rFonts w:ascii="Times New Roman" w:eastAsia="Times New Roman" w:hAnsi="Times New Roman" w:cs="Times New Roman"/>
          <w:b/>
          <w:bCs/>
          <w:lang w:eastAsia="tr-TR"/>
        </w:rPr>
      </w:pPr>
    </w:p>
    <w:p w14:paraId="256CD612"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 xml:space="preserve">Periyodik </w:t>
      </w:r>
      <w:proofErr w:type="spellStart"/>
      <w:proofErr w:type="gramStart"/>
      <w:r w:rsidRPr="0099337E">
        <w:rPr>
          <w:rFonts w:ascii="Times New Roman" w:eastAsia="Times New Roman" w:hAnsi="Times New Roman" w:cs="Times New Roman"/>
          <w:b/>
          <w:bCs/>
          <w:lang w:eastAsia="tr-TR"/>
        </w:rPr>
        <w:t>İmha:</w:t>
      </w:r>
      <w:r w:rsidRPr="0099337E">
        <w:rPr>
          <w:rFonts w:ascii="Times New Roman" w:eastAsia="Times New Roman" w:hAnsi="Times New Roman" w:cs="Times New Roman"/>
          <w:lang w:eastAsia="tr-TR"/>
        </w:rPr>
        <w:t>Kanun’da</w:t>
      </w:r>
      <w:proofErr w:type="spellEnd"/>
      <w:proofErr w:type="gramEnd"/>
      <w:r w:rsidRPr="0099337E">
        <w:rPr>
          <w:rFonts w:ascii="Times New Roman" w:eastAsia="Times New Roman" w:hAnsi="Times New Roman" w:cs="Times New Roman"/>
          <w:lang w:eastAsia="tr-TR"/>
        </w:rPr>
        <w:t xml:space="preserve"> yer alan kişisel verilerin işlenme şartlarının tamamının ortadan kalkması durumunda kişisel verileri saklama ve imha politikasında belirtilen ve tekrar eden aralıklarla resen gerçekleştirilecek silme, yok etme veya anonim hale getirme işlemi.</w:t>
      </w:r>
    </w:p>
    <w:p w14:paraId="5B5D480E" w14:textId="77777777" w:rsidR="00637924" w:rsidRPr="0099337E" w:rsidRDefault="00637924" w:rsidP="00637924">
      <w:pPr>
        <w:jc w:val="both"/>
        <w:rPr>
          <w:rFonts w:ascii="Times New Roman" w:eastAsia="Times New Roman" w:hAnsi="Times New Roman" w:cs="Times New Roman"/>
          <w:b/>
          <w:bCs/>
          <w:lang w:eastAsia="tr-TR"/>
        </w:rPr>
      </w:pPr>
    </w:p>
    <w:p w14:paraId="24A220EC"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b/>
          <w:bCs/>
          <w:lang w:eastAsia="tr-TR"/>
        </w:rPr>
        <w:t>Veri Sahibi/İlgili Kişi:</w:t>
      </w:r>
      <w:r w:rsidRPr="0099337E">
        <w:rPr>
          <w:rFonts w:ascii="Times New Roman" w:eastAsia="Times New Roman" w:hAnsi="Times New Roman" w:cs="Times New Roman"/>
          <w:lang w:eastAsia="tr-TR"/>
        </w:rPr>
        <w:t> Kişisel verisi işlenen gerçek kişi.</w:t>
      </w:r>
    </w:p>
    <w:p w14:paraId="7AD5BD6C"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p>
    <w:p w14:paraId="74D0C135" w14:textId="77777777" w:rsidR="00F30E3B" w:rsidRDefault="00F30E3B" w:rsidP="00637924">
      <w:pPr>
        <w:jc w:val="both"/>
        <w:rPr>
          <w:rFonts w:ascii="Times New Roman" w:eastAsia="Times New Roman" w:hAnsi="Times New Roman" w:cs="Times New Roman"/>
          <w:b/>
          <w:bCs/>
          <w:lang w:eastAsia="tr-TR"/>
        </w:rPr>
      </w:pPr>
    </w:p>
    <w:p w14:paraId="0790FA87" w14:textId="77777777" w:rsidR="00F30E3B" w:rsidRDefault="00F30E3B" w:rsidP="00637924">
      <w:pPr>
        <w:jc w:val="both"/>
        <w:rPr>
          <w:rFonts w:ascii="Times New Roman" w:eastAsia="Times New Roman" w:hAnsi="Times New Roman" w:cs="Times New Roman"/>
          <w:b/>
          <w:bCs/>
          <w:lang w:eastAsia="tr-TR"/>
        </w:rPr>
      </w:pPr>
    </w:p>
    <w:p w14:paraId="5FE7D2A6" w14:textId="77777777" w:rsidR="00F30E3B" w:rsidRDefault="00F30E3B" w:rsidP="00637924">
      <w:pPr>
        <w:jc w:val="both"/>
        <w:rPr>
          <w:rFonts w:ascii="Times New Roman" w:eastAsia="Times New Roman" w:hAnsi="Times New Roman" w:cs="Times New Roman"/>
          <w:b/>
          <w:bCs/>
          <w:lang w:eastAsia="tr-TR"/>
        </w:rPr>
      </w:pPr>
    </w:p>
    <w:p w14:paraId="5B8920B1" w14:textId="77777777" w:rsidR="00637924" w:rsidRPr="00DF4BA7" w:rsidRDefault="00637924" w:rsidP="00DF4BA7">
      <w:pPr>
        <w:pStyle w:val="Balk1"/>
      </w:pPr>
      <w:bookmarkStart w:id="2" w:name="_Toc79076304"/>
      <w:r w:rsidRPr="00DF4BA7">
        <w:t>İLKELER</w:t>
      </w:r>
      <w:bookmarkEnd w:id="2"/>
    </w:p>
    <w:p w14:paraId="36B7FFD7" w14:textId="77777777" w:rsidR="00637924" w:rsidRPr="0099337E" w:rsidRDefault="00637924" w:rsidP="00637924">
      <w:pPr>
        <w:jc w:val="both"/>
        <w:rPr>
          <w:rFonts w:ascii="Times New Roman" w:eastAsia="Times New Roman" w:hAnsi="Times New Roman" w:cs="Times New Roman"/>
          <w:lang w:eastAsia="tr-TR"/>
        </w:rPr>
      </w:pPr>
    </w:p>
    <w:p w14:paraId="4BDEB744" w14:textId="0B89E6AD" w:rsidR="00637924" w:rsidRPr="0099337E" w:rsidRDefault="00E1337A" w:rsidP="00637924">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GOLD HARVEST</w:t>
      </w:r>
      <w:r w:rsidRPr="0099337E">
        <w:rPr>
          <w:rFonts w:ascii="Times New Roman" w:eastAsia="Times New Roman" w:hAnsi="Times New Roman" w:cs="Times New Roman"/>
          <w:lang w:eastAsia="tr-TR"/>
        </w:rPr>
        <w:t xml:space="preserve"> </w:t>
      </w:r>
      <w:r w:rsidR="00DC1AD0" w:rsidRPr="0099337E">
        <w:rPr>
          <w:rFonts w:ascii="Times New Roman" w:eastAsia="Times New Roman" w:hAnsi="Times New Roman" w:cs="Times New Roman"/>
          <w:lang w:eastAsia="tr-TR"/>
        </w:rPr>
        <w:t>A.Ş.</w:t>
      </w:r>
      <w:r w:rsidR="00637924" w:rsidRPr="0099337E">
        <w:rPr>
          <w:rFonts w:ascii="Times New Roman" w:eastAsia="Times New Roman" w:hAnsi="Times New Roman" w:cs="Times New Roman"/>
          <w:lang w:eastAsia="tr-TR"/>
        </w:rPr>
        <w:t xml:space="preserve"> tarafından kişisel verilerin saklanması ve imhasında aşağıda yer alan ilkeler çerçevesinde hareket edilmektedir:</w:t>
      </w:r>
    </w:p>
    <w:p w14:paraId="3A299594" w14:textId="77777777" w:rsidR="00CE7B8E" w:rsidRDefault="00637924" w:rsidP="00CE7B8E">
      <w:pPr>
        <w:pStyle w:val="ListeParagraf"/>
        <w:numPr>
          <w:ilvl w:val="0"/>
          <w:numId w:val="12"/>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Kişisel verilerin silinmesi, yok edilmesi ve anonim hale getirilmesinde Kanun’a ve ilgili mevzuat hükümlerine, Kurul kararlarına ve işbu Politikaya tamamen uygun hareket edilmektedir.</w:t>
      </w:r>
      <w:r w:rsidR="008920BB" w:rsidRPr="008920BB">
        <w:rPr>
          <w:rFonts w:ascii="Times New Roman" w:eastAsia="Times New Roman" w:hAnsi="Times New Roman" w:cs="Times New Roman"/>
          <w:lang w:eastAsia="tr-TR"/>
        </w:rPr>
        <w:t xml:space="preserve"> </w:t>
      </w:r>
    </w:p>
    <w:p w14:paraId="685C1B7D" w14:textId="77777777" w:rsidR="008920BB" w:rsidRPr="00CE7B8E" w:rsidRDefault="00CE7B8E" w:rsidP="00CE7B8E">
      <w:pPr>
        <w:pStyle w:val="ListeParagraf"/>
        <w:numPr>
          <w:ilvl w:val="0"/>
          <w:numId w:val="12"/>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Kurul tarafından aksine bir karar alınmadıkça, kişisel verileri resen silme, yok etme veya anonim hale getirme yöntemlerinden uygun olanı tarafımızca seçilmektedir. Ancak, İlgili Kişinin talebi halinde uygun yöntem gerekçesi açıklanarak seçilecektir.</w:t>
      </w:r>
      <w:r w:rsidRPr="008920BB">
        <w:t xml:space="preserve"> </w:t>
      </w:r>
    </w:p>
    <w:p w14:paraId="30978A9D" w14:textId="77777777" w:rsidR="008920BB" w:rsidRDefault="008920BB" w:rsidP="008920BB">
      <w:pPr>
        <w:pStyle w:val="ListeParagraf"/>
        <w:numPr>
          <w:ilvl w:val="0"/>
          <w:numId w:val="12"/>
        </w:numPr>
        <w:jc w:val="both"/>
        <w:rPr>
          <w:rFonts w:ascii="Times New Roman" w:eastAsia="Times New Roman" w:hAnsi="Times New Roman" w:cs="Times New Roman"/>
          <w:lang w:eastAsia="tr-TR"/>
        </w:rPr>
      </w:pPr>
      <w:r w:rsidRPr="008920BB">
        <w:rPr>
          <w:rFonts w:ascii="Times New Roman" w:eastAsia="Times New Roman" w:hAnsi="Times New Roman" w:cs="Times New Roman"/>
          <w:lang w:eastAsia="tr-TR"/>
        </w:rPr>
        <w:t xml:space="preserve">Saklama süresi mevzuatta belirlenmiş verilerin öngörülen sürelerden önce silinmesi mümkün değildir. </w:t>
      </w:r>
    </w:p>
    <w:p w14:paraId="40AD7AB5" w14:textId="77777777" w:rsidR="00637924" w:rsidRPr="008920BB" w:rsidRDefault="008920BB" w:rsidP="008920BB">
      <w:pPr>
        <w:pStyle w:val="ListeParagraf"/>
        <w:numPr>
          <w:ilvl w:val="0"/>
          <w:numId w:val="12"/>
        </w:numPr>
        <w:jc w:val="both"/>
        <w:rPr>
          <w:rFonts w:ascii="Times New Roman" w:eastAsia="Times New Roman" w:hAnsi="Times New Roman" w:cs="Times New Roman"/>
          <w:lang w:eastAsia="tr-TR"/>
        </w:rPr>
      </w:pPr>
      <w:r w:rsidRPr="008920BB">
        <w:rPr>
          <w:rFonts w:ascii="Times New Roman" w:eastAsia="Times New Roman" w:hAnsi="Times New Roman" w:cs="Times New Roman"/>
          <w:lang w:eastAsia="tr-TR"/>
        </w:rPr>
        <w:t xml:space="preserve">Saklama süresi mevzuatta belirlenmemiş veriler, Şirket ile ilgili kişi arasındaki ilişkinin gereği olarak ve yapılan sözleşmede belirlenen süre boyunca saklanır. Bu ilişki sona erdikten sonra veya sözleşmede belirtilen süre geçtikten sonra veriler, veri işleme amaçlarının, işlenmesini gerektiren sebeplerin tamamının ortadan kalkması veya delil niteliği taşımaması hallerinde Şirket tarafından silinir, yok edilir veya anonim hale getirilir. </w:t>
      </w:r>
    </w:p>
    <w:p w14:paraId="5A494B24" w14:textId="77777777" w:rsidR="00CE7B8E" w:rsidRDefault="008920BB" w:rsidP="00CE7B8E">
      <w:pPr>
        <w:pStyle w:val="ListeParagraf"/>
        <w:numPr>
          <w:ilvl w:val="0"/>
          <w:numId w:val="12"/>
        </w:numPr>
        <w:jc w:val="both"/>
        <w:rPr>
          <w:rFonts w:ascii="Times New Roman" w:eastAsia="Times New Roman" w:hAnsi="Times New Roman" w:cs="Times New Roman"/>
          <w:lang w:eastAsia="tr-TR"/>
        </w:rPr>
      </w:pPr>
      <w:r w:rsidRPr="008920BB">
        <w:rPr>
          <w:rFonts w:ascii="Times New Roman" w:eastAsia="Times New Roman" w:hAnsi="Times New Roman" w:cs="Times New Roman"/>
          <w:lang w:eastAsia="tr-TR"/>
        </w:rPr>
        <w:t xml:space="preserve">Şirket’in ilgili kişisel veriyi kullanma amacı sona ermedi ise, ilgili mevzuat gereği ilgili kişisel veri için öngörülen saklama süresi İşbu </w:t>
      </w:r>
      <w:proofErr w:type="spellStart"/>
      <w:r w:rsidRPr="008920BB">
        <w:rPr>
          <w:rFonts w:ascii="Times New Roman" w:eastAsia="Times New Roman" w:hAnsi="Times New Roman" w:cs="Times New Roman"/>
          <w:lang w:eastAsia="tr-TR"/>
        </w:rPr>
        <w:t>Politika’nın</w:t>
      </w:r>
      <w:proofErr w:type="spellEnd"/>
      <w:r w:rsidRPr="008920BB">
        <w:rPr>
          <w:rFonts w:ascii="Times New Roman" w:eastAsia="Times New Roman" w:hAnsi="Times New Roman" w:cs="Times New Roman"/>
          <w:lang w:eastAsia="tr-TR"/>
        </w:rPr>
        <w:t xml:space="preserve"> Kişisel Verileri Saklama ve İmha Süreleri bölümünde yer alan sürelerden fazla ise veya ilgili konuya ilişkin dava zamanaşımı süresi kişisel verinin tabloda yer alan sürelerden fazla saklanmasını gerektiriyorsa, tabloda yer alan süreler uygulanmayabilecektir. Bu halde kullanım amacı, özel mevzuat veya dava zamanaşımı süresinden hangisi daha sonra sona eriyor ise, o süre uygulama alanı bulacaktır.</w:t>
      </w:r>
      <w:r w:rsidR="00CE7B8E" w:rsidRPr="00CE7B8E">
        <w:rPr>
          <w:rFonts w:ascii="Times New Roman" w:eastAsia="Times New Roman" w:hAnsi="Times New Roman" w:cs="Times New Roman"/>
          <w:lang w:eastAsia="tr-TR"/>
        </w:rPr>
        <w:t xml:space="preserve"> </w:t>
      </w:r>
    </w:p>
    <w:p w14:paraId="48D498AB" w14:textId="6E711525" w:rsidR="00637924" w:rsidRPr="00CE7B8E" w:rsidRDefault="00CE7B8E" w:rsidP="00CE7B8E">
      <w:pPr>
        <w:pStyle w:val="ListeParagraf"/>
        <w:numPr>
          <w:ilvl w:val="0"/>
          <w:numId w:val="12"/>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 xml:space="preserve">Kişisel verilerin silinmesi, yok edilmesi, anonim hale getirilmesiyle ilgili yapılan tüm işlemler </w:t>
      </w:r>
      <w:r w:rsidR="00471C6F">
        <w:rPr>
          <w:rFonts w:ascii="Times New Roman" w:eastAsia="Times New Roman" w:hAnsi="Times New Roman" w:cs="Times New Roman"/>
          <w:lang w:eastAsia="tr-TR"/>
        </w:rPr>
        <w:t>GOLD HARVEST</w:t>
      </w:r>
      <w:r w:rsidRPr="00A73F3E">
        <w:rPr>
          <w:rFonts w:ascii="Times New Roman" w:eastAsia="Times New Roman" w:hAnsi="Times New Roman" w:cs="Times New Roman"/>
          <w:lang w:eastAsia="tr-TR"/>
        </w:rPr>
        <w:t xml:space="preserve"> A.Ş. tarafından kayıt altına alınmakta ve söz konusu kayıtlar, </w:t>
      </w:r>
      <w:r>
        <w:rPr>
          <w:rFonts w:ascii="Times New Roman" w:eastAsia="Times New Roman" w:hAnsi="Times New Roman" w:cs="Times New Roman"/>
          <w:lang w:eastAsia="tr-TR"/>
        </w:rPr>
        <w:t>hukuki yükümlülüklere uygun süre boyunca saklanmaktadır.</w:t>
      </w:r>
    </w:p>
    <w:p w14:paraId="1EF1A3E0" w14:textId="347D2C3F" w:rsidR="00637924" w:rsidRPr="00A73F3E" w:rsidRDefault="00637924" w:rsidP="00A73F3E">
      <w:pPr>
        <w:pStyle w:val="ListeParagraf"/>
        <w:numPr>
          <w:ilvl w:val="0"/>
          <w:numId w:val="12"/>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 xml:space="preserve">Kanun’un 5. ve 6. maddelerinde yer alan kişisel verilerin işlenme şartlarının tamamının ortadan kalkması halinde, kişisel veriler </w:t>
      </w:r>
      <w:r w:rsidR="00471C6F">
        <w:rPr>
          <w:rFonts w:ascii="Times New Roman" w:eastAsia="Times New Roman" w:hAnsi="Times New Roman" w:cs="Times New Roman"/>
          <w:lang w:eastAsia="tr-TR"/>
        </w:rPr>
        <w:t>GOLD HARVEST</w:t>
      </w:r>
      <w:r w:rsidR="00DC1AD0" w:rsidRPr="00A73F3E">
        <w:rPr>
          <w:rFonts w:ascii="Times New Roman" w:eastAsia="Times New Roman" w:hAnsi="Times New Roman" w:cs="Times New Roman"/>
          <w:lang w:eastAsia="tr-TR"/>
        </w:rPr>
        <w:t xml:space="preserve"> A.Ş.</w:t>
      </w:r>
      <w:r w:rsidRPr="00A73F3E">
        <w:rPr>
          <w:rFonts w:ascii="Times New Roman" w:eastAsia="Times New Roman" w:hAnsi="Times New Roman" w:cs="Times New Roman"/>
          <w:lang w:eastAsia="tr-TR"/>
        </w:rPr>
        <w:t xml:space="preserve"> tarafından resen veya ilgili kişinin talebi üzerine silinmekte, yok edilmekte veya anonim hale getirilmektedir. Bu hususta İlgili Kişi tarafından </w:t>
      </w:r>
      <w:r w:rsidR="00471C6F">
        <w:rPr>
          <w:rFonts w:ascii="Times New Roman" w:eastAsia="Times New Roman" w:hAnsi="Times New Roman" w:cs="Times New Roman"/>
          <w:lang w:eastAsia="tr-TR"/>
        </w:rPr>
        <w:t>GOLD HARVEST</w:t>
      </w:r>
      <w:r w:rsidR="00DC1AD0" w:rsidRPr="00A73F3E">
        <w:rPr>
          <w:rFonts w:ascii="Times New Roman" w:eastAsia="Times New Roman" w:hAnsi="Times New Roman" w:cs="Times New Roman"/>
          <w:lang w:eastAsia="tr-TR"/>
        </w:rPr>
        <w:t xml:space="preserve"> </w:t>
      </w:r>
      <w:proofErr w:type="spellStart"/>
      <w:r w:rsidR="00DC1AD0" w:rsidRPr="00A73F3E">
        <w:rPr>
          <w:rFonts w:ascii="Times New Roman" w:eastAsia="Times New Roman" w:hAnsi="Times New Roman" w:cs="Times New Roman"/>
          <w:lang w:eastAsia="tr-TR"/>
        </w:rPr>
        <w:t>A.Ş.</w:t>
      </w:r>
      <w:r w:rsidRPr="00A73F3E">
        <w:rPr>
          <w:rFonts w:ascii="Times New Roman" w:eastAsia="Times New Roman" w:hAnsi="Times New Roman" w:cs="Times New Roman"/>
          <w:lang w:eastAsia="tr-TR"/>
        </w:rPr>
        <w:t>’</w:t>
      </w:r>
      <w:r w:rsidR="00F90B75" w:rsidRPr="00A73F3E">
        <w:rPr>
          <w:rFonts w:ascii="Times New Roman" w:eastAsia="Times New Roman" w:hAnsi="Times New Roman" w:cs="Times New Roman"/>
          <w:lang w:eastAsia="tr-TR"/>
        </w:rPr>
        <w:t>y</w:t>
      </w:r>
      <w:r w:rsidRPr="00A73F3E">
        <w:rPr>
          <w:rFonts w:ascii="Times New Roman" w:eastAsia="Times New Roman" w:hAnsi="Times New Roman" w:cs="Times New Roman"/>
          <w:lang w:eastAsia="tr-TR"/>
        </w:rPr>
        <w:t>e</w:t>
      </w:r>
      <w:proofErr w:type="spellEnd"/>
      <w:r w:rsidRPr="00A73F3E">
        <w:rPr>
          <w:rFonts w:ascii="Times New Roman" w:eastAsia="Times New Roman" w:hAnsi="Times New Roman" w:cs="Times New Roman"/>
          <w:lang w:eastAsia="tr-TR"/>
        </w:rPr>
        <w:t xml:space="preserve"> başvurulması halinde;</w:t>
      </w:r>
    </w:p>
    <w:p w14:paraId="3728945A"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 İletilen talepler en geç 30 (otuz) gün içerisinde cevaplandırılmaktadır,</w:t>
      </w:r>
    </w:p>
    <w:p w14:paraId="2AD02194" w14:textId="77777777" w:rsidR="00637924" w:rsidRPr="0099337E" w:rsidRDefault="0099337E" w:rsidP="00637924">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     </w:t>
      </w:r>
      <w:r w:rsidR="00637924" w:rsidRPr="0099337E">
        <w:rPr>
          <w:rFonts w:ascii="Times New Roman" w:eastAsia="Times New Roman" w:hAnsi="Times New Roman" w:cs="Times New Roman"/>
          <w:lang w:eastAsia="tr-TR"/>
        </w:rPr>
        <w:t> - Talebe konu verilerin üçüncü kişilere aktarılmış olması durumunda, bu durum verilerin aktarıldığı üçüncü kişiye bildirilmekte ve üçüncü kişiler nezdinde gerekli işlemlerin yapılması temin edilmektedir.</w:t>
      </w:r>
    </w:p>
    <w:p w14:paraId="0DA4FF4A" w14:textId="77777777" w:rsidR="00637924" w:rsidRPr="00DF4BA7" w:rsidRDefault="00637924" w:rsidP="00DF4BA7">
      <w:pPr>
        <w:pStyle w:val="Balk1"/>
      </w:pPr>
      <w:r w:rsidRPr="0099337E">
        <w:br/>
      </w:r>
      <w:bookmarkStart w:id="3" w:name="_Toc79076305"/>
      <w:r w:rsidR="00F90B75" w:rsidRPr="00DF4BA7">
        <w:t>SAKLAMA VE İMHAYI GEREKTİREN SEBEPLERE İLİŞKİN AÇIKLAMALAR</w:t>
      </w:r>
      <w:bookmarkEnd w:id="3"/>
    </w:p>
    <w:p w14:paraId="0DE2692A" w14:textId="77777777" w:rsidR="00F90B75" w:rsidRPr="0099337E" w:rsidRDefault="00F90B75" w:rsidP="00637924">
      <w:pPr>
        <w:jc w:val="both"/>
        <w:rPr>
          <w:rFonts w:ascii="Times New Roman" w:eastAsia="Times New Roman" w:hAnsi="Times New Roman" w:cs="Times New Roman"/>
          <w:lang w:eastAsia="tr-TR"/>
        </w:rPr>
      </w:pPr>
    </w:p>
    <w:p w14:paraId="41E93B56" w14:textId="33816082"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xml:space="preserve">Veri sahiplerine ait kişisel veriler, </w:t>
      </w:r>
      <w:r w:rsidR="00471C6F">
        <w:rPr>
          <w:rFonts w:ascii="Times New Roman" w:eastAsia="Times New Roman" w:hAnsi="Times New Roman" w:cs="Times New Roman"/>
          <w:lang w:eastAsia="tr-TR"/>
        </w:rPr>
        <w:t>GOLD HARVEST</w:t>
      </w:r>
      <w:r w:rsidR="00DC1AD0" w:rsidRPr="0099337E">
        <w:rPr>
          <w:rFonts w:ascii="Times New Roman" w:eastAsia="Times New Roman" w:hAnsi="Times New Roman" w:cs="Times New Roman"/>
          <w:lang w:eastAsia="tr-TR"/>
        </w:rPr>
        <w:t xml:space="preserve"> A.Ş.</w:t>
      </w:r>
      <w:r w:rsidRPr="0099337E">
        <w:rPr>
          <w:rFonts w:ascii="Times New Roman" w:eastAsia="Times New Roman" w:hAnsi="Times New Roman" w:cs="Times New Roman"/>
          <w:lang w:eastAsia="tr-TR"/>
        </w:rPr>
        <w:t xml:space="preserve"> tarafından </w:t>
      </w:r>
      <w:r w:rsidR="00CE7B8E">
        <w:rPr>
          <w:rFonts w:ascii="Times New Roman" w:hAnsi="Times New Roman" w:cs="Times New Roman"/>
        </w:rPr>
        <w:t>Gizlilik</w:t>
      </w:r>
      <w:r w:rsidR="00CE7B8E" w:rsidRPr="00E21321">
        <w:rPr>
          <w:rFonts w:ascii="Times New Roman" w:hAnsi="Times New Roman" w:cs="Times New Roman"/>
        </w:rPr>
        <w:t xml:space="preserve"> </w:t>
      </w:r>
      <w:proofErr w:type="spellStart"/>
      <w:r w:rsidR="00CE7B8E" w:rsidRPr="00E21321">
        <w:rPr>
          <w:rFonts w:ascii="Times New Roman" w:hAnsi="Times New Roman" w:cs="Times New Roman"/>
        </w:rPr>
        <w:t>Politikası’nda</w:t>
      </w:r>
      <w:proofErr w:type="spellEnd"/>
      <w:r w:rsidR="00CE7B8E" w:rsidRPr="00E21321">
        <w:rPr>
          <w:rFonts w:ascii="Times New Roman" w:hAnsi="Times New Roman" w:cs="Times New Roman"/>
        </w:rPr>
        <w:t xml:space="preserve"> belirtilen </w:t>
      </w:r>
      <w:r w:rsidR="00CE7B8E" w:rsidRPr="00B225F3">
        <w:rPr>
          <w:rFonts w:ascii="Times New Roman" w:hAnsi="Times New Roman" w:cs="Times New Roman"/>
          <w:u w:val="single"/>
        </w:rPr>
        <w:t>amaçlar</w:t>
      </w:r>
      <w:r w:rsidR="00CE7B8E" w:rsidRPr="00E21321">
        <w:rPr>
          <w:rFonts w:ascii="Times New Roman" w:hAnsi="Times New Roman" w:cs="Times New Roman"/>
        </w:rPr>
        <w:t xml:space="preserve"> doğrultusunda </w:t>
      </w:r>
      <w:r w:rsidRPr="0099337E">
        <w:rPr>
          <w:rFonts w:ascii="Times New Roman" w:eastAsia="Times New Roman" w:hAnsi="Times New Roman" w:cs="Times New Roman"/>
          <w:lang w:eastAsia="tr-TR"/>
        </w:rPr>
        <w:t xml:space="preserve">özellikle (i) ticari faaliyetlerin sürdürülebilmesi, (ii) hukuki yükümlülüklerin yerine getirilebilmesi, </w:t>
      </w:r>
      <w:r w:rsidRPr="00CE7B8E">
        <w:rPr>
          <w:rFonts w:ascii="Times New Roman" w:eastAsia="Times New Roman" w:hAnsi="Times New Roman" w:cs="Times New Roman"/>
          <w:lang w:eastAsia="tr-TR"/>
        </w:rPr>
        <w:t xml:space="preserve">(iii) </w:t>
      </w:r>
      <w:r w:rsidR="0099337E" w:rsidRPr="00CE7B8E">
        <w:rPr>
          <w:rFonts w:ascii="Times New Roman" w:eastAsia="Times New Roman" w:hAnsi="Times New Roman" w:cs="Times New Roman"/>
          <w:lang w:eastAsia="tr-TR"/>
        </w:rPr>
        <w:t>yönetim faaliyetlerinin sürdürülebilmesi, (iv) veri saklama faaliyetinin yerine getirilebilmesi ve (v)</w:t>
      </w:r>
      <w:r w:rsidR="0099337E">
        <w:rPr>
          <w:rFonts w:ascii="Times New Roman" w:eastAsia="Times New Roman" w:hAnsi="Times New Roman" w:cs="Times New Roman"/>
          <w:lang w:eastAsia="tr-TR"/>
        </w:rPr>
        <w:t xml:space="preserve"> </w:t>
      </w:r>
      <w:r w:rsidRPr="0099337E">
        <w:rPr>
          <w:rFonts w:ascii="Times New Roman" w:eastAsia="Times New Roman" w:hAnsi="Times New Roman" w:cs="Times New Roman"/>
          <w:lang w:eastAsia="tr-TR"/>
        </w:rPr>
        <w:t>çalışan haklarının ve yan haklarının planlanması ve ifası için Kanun ve diğer ilgili mevzuatta belirtilen sınırlar çerçevesinde saklanmaktadır.</w:t>
      </w:r>
    </w:p>
    <w:p w14:paraId="2B962C3C"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p>
    <w:p w14:paraId="3B2BB30B" w14:textId="77777777" w:rsidR="00637924" w:rsidRPr="0099337E" w:rsidRDefault="007531C8"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lastRenderedPageBreak/>
        <w:t>Kişisel verileri s</w:t>
      </w:r>
      <w:r w:rsidR="00637924" w:rsidRPr="0099337E">
        <w:rPr>
          <w:rFonts w:ascii="Times New Roman" w:eastAsia="Times New Roman" w:hAnsi="Times New Roman" w:cs="Times New Roman"/>
          <w:lang w:eastAsia="tr-TR"/>
        </w:rPr>
        <w:t>aklamayı gerektiren sebepler aşağıdaki gibidir:</w:t>
      </w:r>
    </w:p>
    <w:p w14:paraId="16807E25" w14:textId="77777777" w:rsidR="00637924" w:rsidRPr="00A73F3E" w:rsidRDefault="007531C8"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S</w:t>
      </w:r>
      <w:r w:rsidR="00637924" w:rsidRPr="00A73F3E">
        <w:rPr>
          <w:rFonts w:ascii="Times New Roman" w:eastAsia="Times New Roman" w:hAnsi="Times New Roman" w:cs="Times New Roman"/>
          <w:lang w:eastAsia="tr-TR"/>
        </w:rPr>
        <w:t xml:space="preserve">özleşmelerin kurulması ve ifası ile doğrudan doğruya ilgili olması nedeniyle </w:t>
      </w:r>
      <w:r w:rsidRPr="00A73F3E">
        <w:rPr>
          <w:rFonts w:ascii="Times New Roman" w:eastAsia="Times New Roman" w:hAnsi="Times New Roman" w:cs="Times New Roman"/>
          <w:lang w:eastAsia="tr-TR"/>
        </w:rPr>
        <w:t xml:space="preserve">kişisel verilerin </w:t>
      </w:r>
      <w:r w:rsidR="00637924" w:rsidRPr="00A73F3E">
        <w:rPr>
          <w:rFonts w:ascii="Times New Roman" w:eastAsia="Times New Roman" w:hAnsi="Times New Roman" w:cs="Times New Roman"/>
          <w:lang w:eastAsia="tr-TR"/>
        </w:rPr>
        <w:t>saklanması,</w:t>
      </w:r>
    </w:p>
    <w:p w14:paraId="5A74206A" w14:textId="77777777" w:rsidR="00637924" w:rsidRPr="00A73F3E" w:rsidRDefault="007531C8"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B</w:t>
      </w:r>
      <w:r w:rsidR="00637924" w:rsidRPr="00A73F3E">
        <w:rPr>
          <w:rFonts w:ascii="Times New Roman" w:eastAsia="Times New Roman" w:hAnsi="Times New Roman" w:cs="Times New Roman"/>
          <w:lang w:eastAsia="tr-TR"/>
        </w:rPr>
        <w:t xml:space="preserve">ir hakkın tesisi, kullanılması veya korunması amacıyla </w:t>
      </w:r>
      <w:r w:rsidRPr="00A73F3E">
        <w:rPr>
          <w:rFonts w:ascii="Times New Roman" w:eastAsia="Times New Roman" w:hAnsi="Times New Roman" w:cs="Times New Roman"/>
          <w:lang w:eastAsia="tr-TR"/>
        </w:rPr>
        <w:t xml:space="preserve">kişisel verilerin </w:t>
      </w:r>
      <w:r w:rsidR="00637924" w:rsidRPr="00A73F3E">
        <w:rPr>
          <w:rFonts w:ascii="Times New Roman" w:eastAsia="Times New Roman" w:hAnsi="Times New Roman" w:cs="Times New Roman"/>
          <w:lang w:eastAsia="tr-TR"/>
        </w:rPr>
        <w:t>saklanması,</w:t>
      </w:r>
    </w:p>
    <w:p w14:paraId="340C6D95" w14:textId="55E68A19"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 xml:space="preserve">Kişilerin temel hak ve özgürlüklerine zarar vermemek kaydıyla </w:t>
      </w:r>
      <w:r w:rsidR="00471C6F">
        <w:rPr>
          <w:rFonts w:ascii="Times New Roman" w:eastAsia="Times New Roman" w:hAnsi="Times New Roman" w:cs="Times New Roman"/>
          <w:lang w:eastAsia="tr-TR"/>
        </w:rPr>
        <w:t>GOLD HARVEST</w:t>
      </w:r>
      <w:r w:rsidR="00DC1AD0" w:rsidRPr="00A73F3E">
        <w:rPr>
          <w:rFonts w:ascii="Times New Roman" w:eastAsia="Times New Roman" w:hAnsi="Times New Roman" w:cs="Times New Roman"/>
          <w:lang w:eastAsia="tr-TR"/>
        </w:rPr>
        <w:t xml:space="preserve"> </w:t>
      </w:r>
      <w:proofErr w:type="spellStart"/>
      <w:r w:rsidR="00DC1AD0" w:rsidRPr="00A73F3E">
        <w:rPr>
          <w:rFonts w:ascii="Times New Roman" w:eastAsia="Times New Roman" w:hAnsi="Times New Roman" w:cs="Times New Roman"/>
          <w:lang w:eastAsia="tr-TR"/>
        </w:rPr>
        <w:t>A.Ş.</w:t>
      </w:r>
      <w:r w:rsidRPr="00A73F3E">
        <w:rPr>
          <w:rFonts w:ascii="Times New Roman" w:eastAsia="Times New Roman" w:hAnsi="Times New Roman" w:cs="Times New Roman"/>
          <w:lang w:eastAsia="tr-TR"/>
        </w:rPr>
        <w:t>’in</w:t>
      </w:r>
      <w:proofErr w:type="spellEnd"/>
      <w:r w:rsidRPr="00A73F3E">
        <w:rPr>
          <w:rFonts w:ascii="Times New Roman" w:eastAsia="Times New Roman" w:hAnsi="Times New Roman" w:cs="Times New Roman"/>
          <w:lang w:eastAsia="tr-TR"/>
        </w:rPr>
        <w:t xml:space="preserve"> meşru menfaatleri için </w:t>
      </w:r>
      <w:r w:rsidR="007531C8" w:rsidRPr="00A73F3E">
        <w:rPr>
          <w:rFonts w:ascii="Times New Roman" w:eastAsia="Times New Roman" w:hAnsi="Times New Roman" w:cs="Times New Roman"/>
          <w:lang w:eastAsia="tr-TR"/>
        </w:rPr>
        <w:t xml:space="preserve">kişisel verilerin </w:t>
      </w:r>
      <w:r w:rsidRPr="00A73F3E">
        <w:rPr>
          <w:rFonts w:ascii="Times New Roman" w:eastAsia="Times New Roman" w:hAnsi="Times New Roman" w:cs="Times New Roman"/>
          <w:lang w:eastAsia="tr-TR"/>
        </w:rPr>
        <w:t>saklanmasının zorunlu olması,</w:t>
      </w:r>
    </w:p>
    <w:p w14:paraId="5BD4B642" w14:textId="04974B4C" w:rsidR="00637924" w:rsidRPr="00A73F3E" w:rsidRDefault="00471C6F" w:rsidP="00A73F3E">
      <w:pPr>
        <w:pStyle w:val="ListeParagraf"/>
        <w:numPr>
          <w:ilvl w:val="0"/>
          <w:numId w:val="9"/>
        </w:numPr>
        <w:jc w:val="both"/>
        <w:rPr>
          <w:rFonts w:ascii="Times New Roman" w:eastAsia="Times New Roman" w:hAnsi="Times New Roman" w:cs="Times New Roman"/>
          <w:lang w:eastAsia="tr-TR"/>
        </w:rPr>
      </w:pPr>
      <w:r>
        <w:rPr>
          <w:rFonts w:ascii="Times New Roman" w:eastAsia="Times New Roman" w:hAnsi="Times New Roman" w:cs="Times New Roman"/>
          <w:lang w:eastAsia="tr-TR"/>
        </w:rPr>
        <w:t>GOLD HARVEST</w:t>
      </w:r>
      <w:r w:rsidR="00DC1AD0" w:rsidRPr="00A73F3E">
        <w:rPr>
          <w:rFonts w:ascii="Times New Roman" w:eastAsia="Times New Roman" w:hAnsi="Times New Roman" w:cs="Times New Roman"/>
          <w:lang w:eastAsia="tr-TR"/>
        </w:rPr>
        <w:t xml:space="preserve"> </w:t>
      </w:r>
      <w:proofErr w:type="spellStart"/>
      <w:r w:rsidR="00DC1AD0" w:rsidRPr="00A73F3E">
        <w:rPr>
          <w:rFonts w:ascii="Times New Roman" w:eastAsia="Times New Roman" w:hAnsi="Times New Roman" w:cs="Times New Roman"/>
          <w:lang w:eastAsia="tr-TR"/>
        </w:rPr>
        <w:t>A.Ş.</w:t>
      </w:r>
      <w:r w:rsidR="00637924" w:rsidRPr="00A73F3E">
        <w:rPr>
          <w:rFonts w:ascii="Times New Roman" w:eastAsia="Times New Roman" w:hAnsi="Times New Roman" w:cs="Times New Roman"/>
          <w:lang w:eastAsia="tr-TR"/>
        </w:rPr>
        <w:t>’in</w:t>
      </w:r>
      <w:proofErr w:type="spellEnd"/>
      <w:r w:rsidR="00637924" w:rsidRPr="00A73F3E">
        <w:rPr>
          <w:rFonts w:ascii="Times New Roman" w:eastAsia="Times New Roman" w:hAnsi="Times New Roman" w:cs="Times New Roman"/>
          <w:lang w:eastAsia="tr-TR"/>
        </w:rPr>
        <w:t xml:space="preserve"> herhangi bir hukuki yükümlülüğünü yerine getirmesi amacıyla </w:t>
      </w:r>
      <w:r w:rsidR="007531C8" w:rsidRPr="00A73F3E">
        <w:rPr>
          <w:rFonts w:ascii="Times New Roman" w:eastAsia="Times New Roman" w:hAnsi="Times New Roman" w:cs="Times New Roman"/>
          <w:lang w:eastAsia="tr-TR"/>
        </w:rPr>
        <w:t xml:space="preserve">kişisel verilerin </w:t>
      </w:r>
      <w:r w:rsidR="00637924" w:rsidRPr="00A73F3E">
        <w:rPr>
          <w:rFonts w:ascii="Times New Roman" w:eastAsia="Times New Roman" w:hAnsi="Times New Roman" w:cs="Times New Roman"/>
          <w:lang w:eastAsia="tr-TR"/>
        </w:rPr>
        <w:t>saklanması,</w:t>
      </w:r>
    </w:p>
    <w:p w14:paraId="0A60E69C"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Mevzuatta kişisel verilerin saklanmasının açıkça öngörülmesi,</w:t>
      </w:r>
    </w:p>
    <w:p w14:paraId="427B9FFA"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Veri sahiplerinin açık rızasının alınmasını gerektiren saklama faaliyetleri açısından veri sahiplerinin açık rızasının bulunması.</w:t>
      </w:r>
    </w:p>
    <w:p w14:paraId="1BB5013B" w14:textId="4632D4E2"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br/>
        <w:t xml:space="preserve">Yönetmelik uyarınca, aşağıda sayılan hallerde veri sahiplerine ait kişisel veriler, </w:t>
      </w:r>
      <w:r w:rsidR="00471C6F">
        <w:rPr>
          <w:rFonts w:ascii="Times New Roman" w:eastAsia="Times New Roman" w:hAnsi="Times New Roman" w:cs="Times New Roman"/>
          <w:lang w:eastAsia="tr-TR"/>
        </w:rPr>
        <w:t>GOLD HARVEST</w:t>
      </w:r>
      <w:r w:rsidR="00DC1AD0" w:rsidRPr="0099337E">
        <w:rPr>
          <w:rFonts w:ascii="Times New Roman" w:eastAsia="Times New Roman" w:hAnsi="Times New Roman" w:cs="Times New Roman"/>
          <w:lang w:eastAsia="tr-TR"/>
        </w:rPr>
        <w:t xml:space="preserve"> A.Ş.</w:t>
      </w:r>
      <w:r w:rsidRPr="0099337E">
        <w:rPr>
          <w:rFonts w:ascii="Times New Roman" w:eastAsia="Times New Roman" w:hAnsi="Times New Roman" w:cs="Times New Roman"/>
          <w:lang w:eastAsia="tr-TR"/>
        </w:rPr>
        <w:t xml:space="preserve"> tarafından resen yahut talep üzerine silinir, yok edilir veya anonim hale getirilir:</w:t>
      </w:r>
    </w:p>
    <w:p w14:paraId="09FCEBE2"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Kişisel verilerin işlenmesine veya saklanmasına esas teşkil eden ilgili mevzuat hükümlerinin değiştirilmesi veya ilgası sebebiyle gerekli olması hali,</w:t>
      </w:r>
    </w:p>
    <w:p w14:paraId="46F20076"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Kişisel verilerin işlenmesini veya saklanmasını gerektiren amacın ortadan kalkması,</w:t>
      </w:r>
    </w:p>
    <w:p w14:paraId="4D089405"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Kanun’un 5. ve 6. maddelerindeki kişisel verilerin işlenmesini gerektiren şartların ortadan kalkması,</w:t>
      </w:r>
    </w:p>
    <w:p w14:paraId="5D2365E5"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Kişisel verileri işlemenin sadece açık rıza şartına istinaden gerçekleştiği hallerde, ilgili kişinin rızasını geri alması,</w:t>
      </w:r>
    </w:p>
    <w:p w14:paraId="3208F97A"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İlgili kişinin, Kanun’un 11. maddesindeki hakları çerçevesinde kişisel verilerinin silinmesi, yok edilmesi veya anonim hale getirilmesine ilişkin yaptığı başvurunun veri sorumlusu tarafından kabul edilmesi,</w:t>
      </w:r>
    </w:p>
    <w:p w14:paraId="1D579DC1" w14:textId="77777777" w:rsidR="00637924" w:rsidRPr="00A73F3E" w:rsidRDefault="00637924" w:rsidP="00A73F3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w:t>
      </w:r>
    </w:p>
    <w:p w14:paraId="454BC630" w14:textId="77777777" w:rsidR="00DE0EEF" w:rsidRPr="00CE7B8E" w:rsidRDefault="00637924" w:rsidP="00CE7B8E">
      <w:pPr>
        <w:pStyle w:val="ListeParagraf"/>
        <w:numPr>
          <w:ilvl w:val="0"/>
          <w:numId w:val="9"/>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Kişisel verilerin saklanmasını gerektiren azami sürenin geçmiş olmasına rağmen, kişisel verileri daha uzun süre saklamayı haklı kılacak herhangi bir şartın mevcut olmaması.</w:t>
      </w:r>
    </w:p>
    <w:p w14:paraId="06FEE773" w14:textId="77777777" w:rsidR="00DE0EEF" w:rsidRPr="00DF4BA7" w:rsidRDefault="00DE0EEF" w:rsidP="00DF4BA7">
      <w:pPr>
        <w:pStyle w:val="Balk1"/>
      </w:pPr>
      <w:bookmarkStart w:id="4" w:name="_Toc79076306"/>
      <w:r w:rsidRPr="00DF4BA7">
        <w:t>İMHA YÖNTEMLERİ</w:t>
      </w:r>
      <w:bookmarkEnd w:id="4"/>
    </w:p>
    <w:p w14:paraId="7C01C93E" w14:textId="3A61027E" w:rsidR="00DE0EEF" w:rsidRPr="00CE7B8E" w:rsidRDefault="00471C6F" w:rsidP="00CE7B8E">
      <w:pPr>
        <w:pStyle w:val="AralkYok"/>
        <w:jc w:val="both"/>
        <w:rPr>
          <w:rFonts w:ascii="Times New Roman" w:hAnsi="Times New Roman" w:cs="Times New Roman"/>
        </w:rPr>
      </w:pPr>
      <w:r>
        <w:rPr>
          <w:rFonts w:ascii="Times New Roman" w:hAnsi="Times New Roman" w:cs="Times New Roman"/>
        </w:rPr>
        <w:t>GOLD HARVEST</w:t>
      </w:r>
      <w:r w:rsidR="00DE0EEF" w:rsidRPr="00CE7B8E">
        <w:rPr>
          <w:rFonts w:ascii="Times New Roman" w:hAnsi="Times New Roman" w:cs="Times New Roman"/>
        </w:rPr>
        <w:t xml:space="preserve"> A.Ş. tarafından uygun olanı kullanılabilecek silme, yok etme ve anonim hale getirme teknikleri aşağıda sıralanmaktadır:</w:t>
      </w:r>
    </w:p>
    <w:p w14:paraId="6B923EA4" w14:textId="77777777" w:rsidR="00DE0EEF" w:rsidRPr="00CF39A0" w:rsidRDefault="00DE0EEF" w:rsidP="00DE0EEF">
      <w:pPr>
        <w:pStyle w:val="AralkYok"/>
        <w:rPr>
          <w:rFonts w:ascii="Times New Roman" w:hAnsi="Times New Roman" w:cs="Times New Roman"/>
          <w:color w:val="FF0000"/>
        </w:rPr>
      </w:pPr>
    </w:p>
    <w:p w14:paraId="647A01CD" w14:textId="77777777" w:rsidR="00DE0EEF" w:rsidRPr="000A63A2" w:rsidRDefault="00DE0EEF" w:rsidP="000A63A2">
      <w:pPr>
        <w:pStyle w:val="Balk2"/>
      </w:pPr>
      <w:bookmarkStart w:id="5" w:name="_Toc79076307"/>
      <w:r w:rsidRPr="000A63A2">
        <w:t>Silme Yöntemleri</w:t>
      </w:r>
      <w:bookmarkEnd w:id="5"/>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19"/>
        <w:gridCol w:w="217"/>
        <w:gridCol w:w="8135"/>
      </w:tblGrid>
      <w:tr w:rsidR="00CE7B8E" w:rsidRPr="00CE7B8E" w14:paraId="2AF1F5C4" w14:textId="77777777" w:rsidTr="00DE0EEF">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7A408CA" w14:textId="77777777" w:rsidR="00DE0EEF" w:rsidRPr="00CE7B8E" w:rsidRDefault="00FD4218" w:rsidP="00DE0EEF">
            <w:pPr>
              <w:pStyle w:val="AralkYok"/>
              <w:rPr>
                <w:rFonts w:ascii="Times New Roman" w:hAnsi="Times New Roman" w:cs="Times New Roman"/>
              </w:rPr>
            </w:pPr>
            <w:r w:rsidRPr="00CE7B8E">
              <w:rPr>
                <w:rFonts w:ascii="Times New Roman" w:hAnsi="Times New Roman" w:cs="Times New Roman"/>
              </w:rPr>
              <w:t>Fiziksel</w:t>
            </w:r>
            <w:r w:rsidR="00DE0EEF" w:rsidRPr="00CE7B8E">
              <w:rPr>
                <w:rFonts w:ascii="Times New Roman" w:hAnsi="Times New Roman" w:cs="Times New Roman"/>
              </w:rPr>
              <w:t xml:space="preserve"> Ortamda Tutulan Kişisel Veriler İçin Silme Yöntemleri</w:t>
            </w:r>
          </w:p>
        </w:tc>
      </w:tr>
      <w:tr w:rsidR="00CE7B8E" w:rsidRPr="00CE7B8E" w14:paraId="64101E41"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F6E2584" w14:textId="77777777" w:rsidR="00DE0EEF" w:rsidRPr="00CE7B8E" w:rsidRDefault="00FD4218" w:rsidP="00DE0EEF">
            <w:pPr>
              <w:pStyle w:val="AralkYok"/>
              <w:rPr>
                <w:rFonts w:ascii="Times New Roman" w:hAnsi="Times New Roman" w:cs="Times New Roman"/>
              </w:rPr>
            </w:pPr>
            <w:r w:rsidRPr="00CE7B8E">
              <w:rPr>
                <w:rFonts w:ascii="Times New Roman" w:hAnsi="Times New Roman" w:cs="Times New Roman"/>
              </w:rPr>
              <w:t>Silme, Karatma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A1ED1A"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211E878" w14:textId="77777777" w:rsidR="00DE0EEF" w:rsidRPr="00CE7B8E" w:rsidRDefault="00FD4218" w:rsidP="00FD4218">
            <w:pPr>
              <w:pStyle w:val="AralkYok"/>
              <w:jc w:val="both"/>
              <w:rPr>
                <w:rFonts w:ascii="Times New Roman" w:hAnsi="Times New Roman" w:cs="Times New Roman"/>
              </w:rPr>
            </w:pPr>
            <w:r w:rsidRPr="00CE7B8E">
              <w:rPr>
                <w:rFonts w:ascii="Times New Roman" w:hAnsi="Times New Roman" w:cs="Times New Roman"/>
              </w:rPr>
              <w:t>Fiziksel</w:t>
            </w:r>
            <w:r w:rsidR="00DE0EEF" w:rsidRPr="00CE7B8E">
              <w:rPr>
                <w:rFonts w:ascii="Times New Roman" w:hAnsi="Times New Roman" w:cs="Times New Roman"/>
              </w:rPr>
              <w:t xml:space="preserve"> ortamda bulunan kişisel veriler</w:t>
            </w:r>
            <w:r w:rsidRPr="00CE7B8E">
              <w:rPr>
                <w:rFonts w:ascii="Times New Roman" w:hAnsi="Times New Roman" w:cs="Times New Roman"/>
              </w:rPr>
              <w:t>,</w:t>
            </w:r>
            <w:r w:rsidR="00DE0EEF" w:rsidRPr="00CE7B8E">
              <w:rPr>
                <w:rFonts w:ascii="Times New Roman" w:hAnsi="Times New Roman" w:cs="Times New Roman"/>
              </w:rPr>
              <w:t xml:space="preserve"> </w:t>
            </w:r>
            <w:r w:rsidRPr="00CE7B8E">
              <w:rPr>
                <w:rFonts w:ascii="Times New Roman" w:hAnsi="Times New Roman" w:cs="Times New Roman"/>
              </w:rPr>
              <w:t xml:space="preserve">evrak arşivinden sorumlu görevli personel hariç </w:t>
            </w:r>
            <w:r w:rsidRPr="00CE7B8E">
              <w:rPr>
                <w:rFonts w:ascii="Times New Roman" w:hAnsi="Times New Roman" w:cs="Times New Roman"/>
                <w:u w:val="single"/>
              </w:rPr>
              <w:t>ilgili kullanıcılar</w:t>
            </w:r>
            <w:r w:rsidRPr="00CE7B8E">
              <w:rPr>
                <w:rFonts w:ascii="Times New Roman" w:hAnsi="Times New Roman" w:cs="Times New Roman"/>
              </w:rPr>
              <w:t xml:space="preserve"> için hiçbir şekilde erişilemez ve tekrar kullanılamaz hale getirilir. Ayrıca, üzeri okunamayacak şekilde çizilerek/boyanarak/silinerek karartma işlemi de uygulanabilir.</w:t>
            </w:r>
          </w:p>
        </w:tc>
      </w:tr>
      <w:tr w:rsidR="00CE7B8E" w:rsidRPr="00CE7B8E" w14:paraId="2A0E28D3" w14:textId="77777777" w:rsidTr="00DE0EEF">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659B92"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Dijital/Elektronik Ortamda Tutulan Kişisel Veriler İçin Silme Yöntemleri</w:t>
            </w:r>
          </w:p>
        </w:tc>
      </w:tr>
      <w:tr w:rsidR="00CE7B8E" w:rsidRPr="00CE7B8E" w14:paraId="11E51987"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40F8FF"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Yazılımdan güvenli olarak silme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39D4060"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2BB98E4" w14:textId="77777777" w:rsidR="00DE0EEF" w:rsidRPr="00CE7B8E" w:rsidRDefault="00FD4218" w:rsidP="00FD4218">
            <w:pPr>
              <w:pStyle w:val="AralkYok"/>
              <w:rPr>
                <w:rFonts w:ascii="Times New Roman" w:hAnsi="Times New Roman" w:cs="Times New Roman"/>
              </w:rPr>
            </w:pPr>
            <w:r w:rsidRPr="00CE7B8E">
              <w:rPr>
                <w:rFonts w:ascii="Times New Roman" w:hAnsi="Times New Roman" w:cs="Times New Roman"/>
              </w:rPr>
              <w:t>Elektronik</w:t>
            </w:r>
            <w:r w:rsidR="00DE0EEF" w:rsidRPr="00CE7B8E">
              <w:rPr>
                <w:rFonts w:ascii="Times New Roman" w:hAnsi="Times New Roman" w:cs="Times New Roman"/>
              </w:rPr>
              <w:t xml:space="preserve"> ortamlarda tu</w:t>
            </w:r>
            <w:r w:rsidRPr="00CE7B8E">
              <w:rPr>
                <w:rFonts w:ascii="Times New Roman" w:hAnsi="Times New Roman" w:cs="Times New Roman"/>
              </w:rPr>
              <w:t xml:space="preserve">tulan kişisel veriler, </w:t>
            </w:r>
            <w:r w:rsidRPr="00CE7B8E">
              <w:rPr>
                <w:rFonts w:ascii="Times New Roman" w:hAnsi="Times New Roman" w:cs="Times New Roman"/>
                <w:u w:val="single"/>
              </w:rPr>
              <w:t>ilgili kullanıcılar</w:t>
            </w:r>
            <w:r w:rsidRPr="00CE7B8E">
              <w:rPr>
                <w:rFonts w:ascii="Times New Roman" w:hAnsi="Times New Roman" w:cs="Times New Roman"/>
              </w:rPr>
              <w:t xml:space="preserve"> için hiçbir şekilde erişilemez ve tekrar kullanılamaz hale getirilir.</w:t>
            </w:r>
            <w:r w:rsidR="00DE0EEF" w:rsidRPr="00CE7B8E">
              <w:rPr>
                <w:rFonts w:ascii="Times New Roman" w:hAnsi="Times New Roman" w:cs="Times New Roman"/>
              </w:rPr>
              <w:t xml:space="preserve"> </w:t>
            </w:r>
          </w:p>
        </w:tc>
      </w:tr>
    </w:tbl>
    <w:p w14:paraId="1D111A73" w14:textId="77777777" w:rsidR="00DE0EEF" w:rsidRPr="00CF39A0" w:rsidRDefault="00DE0EEF" w:rsidP="00DE0EEF">
      <w:pPr>
        <w:pStyle w:val="AralkYok"/>
        <w:rPr>
          <w:rFonts w:ascii="Times New Roman" w:hAnsi="Times New Roman" w:cs="Times New Roman"/>
          <w:color w:val="FF0000"/>
        </w:rPr>
      </w:pPr>
    </w:p>
    <w:p w14:paraId="34306F6A" w14:textId="77777777" w:rsidR="00DE0EEF" w:rsidRPr="00DF4BA7" w:rsidRDefault="00CF39A0" w:rsidP="000A63A2">
      <w:pPr>
        <w:pStyle w:val="Balk2"/>
      </w:pPr>
      <w:bookmarkStart w:id="6" w:name="_Toc79076308"/>
      <w:r w:rsidRPr="00DF4BA7">
        <w:lastRenderedPageBreak/>
        <w:t xml:space="preserve">Yok </w:t>
      </w:r>
      <w:r w:rsidR="00DE0EEF" w:rsidRPr="00DF4BA7">
        <w:t>Etme Yöntemleri</w:t>
      </w:r>
      <w:bookmarkEnd w:id="6"/>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4"/>
        <w:gridCol w:w="217"/>
        <w:gridCol w:w="8270"/>
      </w:tblGrid>
      <w:tr w:rsidR="00CE7B8E" w:rsidRPr="00CE7B8E" w14:paraId="4619133F" w14:textId="77777777" w:rsidTr="00DE0EEF">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2F13D8" w14:textId="77777777" w:rsidR="00DE0EEF" w:rsidRPr="00CE7B8E" w:rsidRDefault="00CF39A0" w:rsidP="00DE0EEF">
            <w:pPr>
              <w:pStyle w:val="AralkYok"/>
              <w:rPr>
                <w:rFonts w:ascii="Times New Roman" w:hAnsi="Times New Roman" w:cs="Times New Roman"/>
              </w:rPr>
            </w:pPr>
            <w:r w:rsidRPr="00CE7B8E">
              <w:rPr>
                <w:rFonts w:ascii="Times New Roman" w:hAnsi="Times New Roman" w:cs="Times New Roman"/>
              </w:rPr>
              <w:t>Fiziksel</w:t>
            </w:r>
            <w:r w:rsidR="00DE0EEF" w:rsidRPr="00CE7B8E">
              <w:rPr>
                <w:rFonts w:ascii="Times New Roman" w:hAnsi="Times New Roman" w:cs="Times New Roman"/>
              </w:rPr>
              <w:t xml:space="preserve"> Ortamda Tutulan Kişisel Veriler İçin Yok Etme Yöntemleri</w:t>
            </w:r>
          </w:p>
        </w:tc>
      </w:tr>
      <w:tr w:rsidR="00CE7B8E" w:rsidRPr="00CE7B8E" w14:paraId="44A834DC"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B042031"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Fiziksel yok etme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53DC80"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43F1F7F" w14:textId="77777777" w:rsidR="00DE0EEF" w:rsidRPr="00CE7B8E" w:rsidRDefault="00CF39A0" w:rsidP="00CF39A0">
            <w:pPr>
              <w:pStyle w:val="AralkYok"/>
              <w:jc w:val="both"/>
              <w:rPr>
                <w:rFonts w:ascii="Times New Roman" w:hAnsi="Times New Roman" w:cs="Times New Roman"/>
              </w:rPr>
            </w:pPr>
            <w:r w:rsidRPr="00CE7B8E">
              <w:rPr>
                <w:rFonts w:ascii="Times New Roman" w:hAnsi="Times New Roman" w:cs="Times New Roman"/>
              </w:rPr>
              <w:t>Fiziksel</w:t>
            </w:r>
            <w:r w:rsidR="00DE0EEF" w:rsidRPr="00CE7B8E">
              <w:rPr>
                <w:rFonts w:ascii="Times New Roman" w:hAnsi="Times New Roman" w:cs="Times New Roman"/>
              </w:rPr>
              <w:t xml:space="preserve"> ortamda tutulan belgeler </w:t>
            </w:r>
            <w:r w:rsidR="00FD4218" w:rsidRPr="00CE7B8E">
              <w:rPr>
                <w:rFonts w:ascii="Times New Roman" w:hAnsi="Times New Roman" w:cs="Times New Roman"/>
              </w:rPr>
              <w:t>yırtarak yahut başkaca yöntemlerle</w:t>
            </w:r>
            <w:r w:rsidR="00DE0EEF" w:rsidRPr="00CE7B8E">
              <w:rPr>
                <w:rFonts w:ascii="Times New Roman" w:hAnsi="Times New Roman" w:cs="Times New Roman"/>
              </w:rPr>
              <w:t xml:space="preserve"> tekrar bir araya getirilemeyecek şekilde yok edilir.</w:t>
            </w:r>
          </w:p>
        </w:tc>
      </w:tr>
      <w:tr w:rsidR="00CE7B8E" w:rsidRPr="00CE7B8E" w14:paraId="2BFBD7FC" w14:textId="77777777" w:rsidTr="00DE0EEF">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00C114"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Dijital</w:t>
            </w:r>
            <w:r w:rsidR="00CF39A0" w:rsidRPr="00CE7B8E">
              <w:rPr>
                <w:rFonts w:ascii="Times New Roman" w:hAnsi="Times New Roman" w:cs="Times New Roman"/>
              </w:rPr>
              <w:t>/Elektronik</w:t>
            </w:r>
            <w:r w:rsidRPr="00CE7B8E">
              <w:rPr>
                <w:rFonts w:ascii="Times New Roman" w:hAnsi="Times New Roman" w:cs="Times New Roman"/>
              </w:rPr>
              <w:t xml:space="preserve"> Ortamda Tutulan Kişisel Veriler İçin Yok Etme Yöntemleri</w:t>
            </w:r>
          </w:p>
        </w:tc>
      </w:tr>
      <w:tr w:rsidR="00CE7B8E" w:rsidRPr="00CE7B8E" w14:paraId="595DC546"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99AF77"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Fiziksel yok etme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ED6F06"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C930B0"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tc>
      </w:tr>
      <w:tr w:rsidR="00CE7B8E" w:rsidRPr="00CE7B8E" w14:paraId="10AE1BBC"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65F9A6"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De-manyetize etme (</w:t>
            </w:r>
            <w:proofErr w:type="spellStart"/>
            <w:r w:rsidRPr="00CE7B8E">
              <w:rPr>
                <w:rFonts w:ascii="Times New Roman" w:hAnsi="Times New Roman" w:cs="Times New Roman"/>
              </w:rPr>
              <w:t>degauss</w:t>
            </w:r>
            <w:proofErr w:type="spellEnd"/>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C2752BC"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9DD2D6"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Manyetik medyanın yüksek manyetik alana maruz bırakılması ile üzerindeki verilerin okunamaz biçimde bozulması işlemidir.</w:t>
            </w:r>
          </w:p>
        </w:tc>
      </w:tr>
      <w:tr w:rsidR="00CE7B8E" w:rsidRPr="00CE7B8E" w14:paraId="5C7AD90A"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6AB36C"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Üzerine yazma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71EB95"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67998E"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Manyetik medya ve yeniden yazılabilir optik medya üzerine en az yedi kez 0 ve 1’lerden oluşan rastgele veriler yazılarak eski verinin okunmasının ve kurtarılmasının önüne geçilir.</w:t>
            </w:r>
          </w:p>
        </w:tc>
      </w:tr>
    </w:tbl>
    <w:p w14:paraId="6FE54998" w14:textId="77777777" w:rsidR="00CF39A0" w:rsidRPr="00CF39A0" w:rsidRDefault="00CF39A0" w:rsidP="00DE0EEF">
      <w:pPr>
        <w:pStyle w:val="AralkYok"/>
        <w:rPr>
          <w:rFonts w:ascii="Times New Roman" w:hAnsi="Times New Roman" w:cs="Times New Roman"/>
          <w:color w:val="FF0000"/>
        </w:rPr>
      </w:pPr>
    </w:p>
    <w:p w14:paraId="4A453AD0" w14:textId="77777777" w:rsidR="00CF39A0" w:rsidRPr="00CF39A0" w:rsidRDefault="00CF39A0" w:rsidP="00DE0EEF">
      <w:pPr>
        <w:pStyle w:val="AralkYok"/>
        <w:rPr>
          <w:rFonts w:ascii="Times New Roman" w:hAnsi="Times New Roman" w:cs="Times New Roman"/>
          <w:b/>
          <w:color w:val="FF0000"/>
        </w:rPr>
      </w:pPr>
    </w:p>
    <w:p w14:paraId="5CEE1B4C" w14:textId="77777777" w:rsidR="00DE0EEF" w:rsidRPr="00DF4BA7" w:rsidRDefault="00DE0EEF" w:rsidP="000A63A2">
      <w:pPr>
        <w:pStyle w:val="Balk2"/>
      </w:pPr>
      <w:bookmarkStart w:id="7" w:name="_Toc79076309"/>
      <w:r w:rsidRPr="00DF4BA7">
        <w:t>Anonimleştirme Yöntemleri</w:t>
      </w:r>
      <w:bookmarkEnd w:id="7"/>
    </w:p>
    <w:p w14:paraId="359A155E"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Anonimleştirme, kişisel verilerin başka verilerle eşleştirilerek dahi hiçbir surette kimliği belirli veya belirlenebilir bir gerçek kişiyle ilişkilendirilemeyecek hâle getirilmesidir.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35"/>
        <w:gridCol w:w="217"/>
        <w:gridCol w:w="7819"/>
      </w:tblGrid>
      <w:tr w:rsidR="00CE7B8E" w:rsidRPr="00CE7B8E" w14:paraId="6ED3E947"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327A0E"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Değişkenleri çıkarma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817327"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2B99F9"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 xml:space="preserve">İlgili kişiye ait kişisel verilerin içerisinde yer alan ve ilgili kişiyi herhangi bir şekilde tespit etmeye yarayacak doğrudan tanımlayıcıların bir ya da </w:t>
            </w:r>
            <w:proofErr w:type="gramStart"/>
            <w:r w:rsidRPr="00CE7B8E">
              <w:rPr>
                <w:rFonts w:ascii="Times New Roman" w:hAnsi="Times New Roman" w:cs="Times New Roman"/>
              </w:rPr>
              <w:t>bir kaçının</w:t>
            </w:r>
            <w:proofErr w:type="gramEnd"/>
            <w:r w:rsidRPr="00CE7B8E">
              <w:rPr>
                <w:rFonts w:ascii="Times New Roman" w:hAnsi="Times New Roman" w:cs="Times New Roman"/>
              </w:rPr>
              <w:t xml:space="preserve"> çıkarılmasıdır.</w:t>
            </w:r>
          </w:p>
          <w:p w14:paraId="02BEDA93"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Bu yöntem kişisel verinin anonim hale getirilmesi için kullanılabileceği gibi, kişisel veri içerisinde veri işleme amacına uygun düşmeyen bilgilerin bulunması halinde bu bilgilerin silinmesi amacıyla da kullanılabilir.</w:t>
            </w:r>
          </w:p>
        </w:tc>
      </w:tr>
      <w:tr w:rsidR="00CE7B8E" w:rsidRPr="00CE7B8E" w14:paraId="72D63E00"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A94B9F"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Bölgesel gizleme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3C6E2DC"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FF9F26E"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Kişisel verilerin toplu olarak anonim şekilde bulunduğu veri tablosu içinde istisna durumda olan veriye ilişkin ayırt edici nitelikte olabilecek bilgilerin silinmesi işlemidir.</w:t>
            </w:r>
          </w:p>
        </w:tc>
      </w:tr>
      <w:tr w:rsidR="00CE7B8E" w:rsidRPr="00CE7B8E" w14:paraId="6A828322"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157040"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Genelleştirme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180109A"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09DD7A"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Birçok kişiye ait kişisel verinin bir araya getirilip, ayırt edici bilgileri kaldırılarak istatistiki veri haline getirilmesi işlemidir.</w:t>
            </w:r>
          </w:p>
        </w:tc>
      </w:tr>
      <w:tr w:rsidR="00CE7B8E" w:rsidRPr="00CE7B8E" w14:paraId="7D7CE805"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BEDAC2F"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Alt ve üst sınır kodlama / Global kodlama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7F35214"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CA09C4A"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 xml:space="preserve">Belli bir değişken için o değişkene ait aralıklar tanımlanarak </w:t>
            </w:r>
            <w:proofErr w:type="spellStart"/>
            <w:r w:rsidRPr="00CE7B8E">
              <w:rPr>
                <w:rFonts w:ascii="Times New Roman" w:hAnsi="Times New Roman" w:cs="Times New Roman"/>
              </w:rPr>
              <w:t>kategorilendirilir</w:t>
            </w:r>
            <w:proofErr w:type="spellEnd"/>
            <w:r w:rsidRPr="00CE7B8E">
              <w:rPr>
                <w:rFonts w:ascii="Times New Roman" w:hAnsi="Times New Roman" w:cs="Times New Roman"/>
              </w:rPr>
              <w:t xml:space="preserve">. Değişken sayısal bir değer içermiyorsa bu halde değişken içindeki birbirine yakın veriler </w:t>
            </w:r>
            <w:proofErr w:type="spellStart"/>
            <w:r w:rsidRPr="00CE7B8E">
              <w:rPr>
                <w:rFonts w:ascii="Times New Roman" w:hAnsi="Times New Roman" w:cs="Times New Roman"/>
              </w:rPr>
              <w:t>kategorilendirilir</w:t>
            </w:r>
            <w:proofErr w:type="spellEnd"/>
            <w:r w:rsidRPr="00CE7B8E">
              <w:rPr>
                <w:rFonts w:ascii="Times New Roman" w:hAnsi="Times New Roman" w:cs="Times New Roman"/>
              </w:rPr>
              <w:t>.</w:t>
            </w:r>
          </w:p>
          <w:p w14:paraId="28988040"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Aynı kategori içinde kalan değerler birleştirilir.</w:t>
            </w:r>
          </w:p>
        </w:tc>
      </w:tr>
      <w:tr w:rsidR="00CE7B8E" w:rsidRPr="00CE7B8E" w14:paraId="7AF601B7"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BDE00AD"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Mikro birleştirilme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ECCC63D"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DDE063"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tc>
      </w:tr>
      <w:tr w:rsidR="00CE7B8E" w:rsidRPr="00CE7B8E" w14:paraId="32C1C24A" w14:textId="77777777" w:rsidTr="00DE0EE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ACBBD2"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t xml:space="preserve">Veri karma ve </w:t>
            </w:r>
            <w:r w:rsidRPr="00CE7B8E">
              <w:rPr>
                <w:rFonts w:ascii="Times New Roman" w:hAnsi="Times New Roman" w:cs="Times New Roman"/>
              </w:rPr>
              <w:lastRenderedPageBreak/>
              <w:t>bozma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AE4852" w14:textId="77777777" w:rsidR="00DE0EEF" w:rsidRPr="00CE7B8E" w:rsidRDefault="00DE0EEF" w:rsidP="00DE0EEF">
            <w:pPr>
              <w:pStyle w:val="AralkYok"/>
              <w:rPr>
                <w:rFonts w:ascii="Times New Roman" w:hAnsi="Times New Roman" w:cs="Times New Roman"/>
              </w:rPr>
            </w:pPr>
            <w:r w:rsidRPr="00CE7B8E">
              <w:rPr>
                <w:rFonts w:ascii="Times New Roman" w:hAnsi="Times New Roman" w:cs="Times New Roman"/>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C19543F" w14:textId="77777777" w:rsidR="00DE0EEF" w:rsidRPr="00CE7B8E" w:rsidRDefault="00DE0EEF" w:rsidP="00CF39A0">
            <w:pPr>
              <w:pStyle w:val="AralkYok"/>
              <w:jc w:val="both"/>
              <w:rPr>
                <w:rFonts w:ascii="Times New Roman" w:hAnsi="Times New Roman" w:cs="Times New Roman"/>
              </w:rPr>
            </w:pPr>
            <w:r w:rsidRPr="00CE7B8E">
              <w:rPr>
                <w:rFonts w:ascii="Times New Roman" w:hAnsi="Times New Roman" w:cs="Times New Roman"/>
              </w:rPr>
              <w:t xml:space="preserve">Kişisel veri içerisindeki doğrudan ya da dolaylı tanımlayıcılar başka değerlerle </w:t>
            </w:r>
            <w:r w:rsidRPr="00CE7B8E">
              <w:rPr>
                <w:rFonts w:ascii="Times New Roman" w:hAnsi="Times New Roman" w:cs="Times New Roman"/>
              </w:rPr>
              <w:lastRenderedPageBreak/>
              <w:t>karıştırılarak ya da bozularak ilgili kişi ile ilişkisi koparılır ve tanımlayıcı niteliklerini kaybetmeleri sağlanır.</w:t>
            </w:r>
          </w:p>
        </w:tc>
      </w:tr>
    </w:tbl>
    <w:p w14:paraId="4E475CB6" w14:textId="77777777" w:rsidR="00CE7B8E" w:rsidRDefault="00CE7B8E" w:rsidP="00CE7B8E">
      <w:pPr>
        <w:pStyle w:val="AralkYok"/>
        <w:ind w:left="720"/>
        <w:jc w:val="both"/>
        <w:rPr>
          <w:rFonts w:ascii="Times New Roman" w:hAnsi="Times New Roman" w:cs="Times New Roman"/>
        </w:rPr>
      </w:pPr>
    </w:p>
    <w:p w14:paraId="22BC8511" w14:textId="03874F36" w:rsidR="00DE0EEF" w:rsidRPr="00CE7B8E" w:rsidRDefault="00471C6F" w:rsidP="00CE7B8E">
      <w:pPr>
        <w:pStyle w:val="AralkYok"/>
        <w:jc w:val="both"/>
      </w:pPr>
      <w:r>
        <w:rPr>
          <w:rFonts w:ascii="Times New Roman" w:hAnsi="Times New Roman" w:cs="Times New Roman"/>
        </w:rPr>
        <w:t>GOLD HARVEST</w:t>
      </w:r>
      <w:r w:rsidR="00DE0EEF" w:rsidRPr="00CE7B8E">
        <w:rPr>
          <w:rFonts w:ascii="Times New Roman" w:hAnsi="Times New Roman" w:cs="Times New Roman"/>
        </w:rPr>
        <w:t xml:space="preserve"> A.Ş., kişisel verilerin anonim hale getirilmesi için ilgili verinin niteliğine göre sayılan anonimleştirme yöntemlerinden bir ya da birkaçını </w:t>
      </w:r>
      <w:r w:rsidR="00CE7B8E">
        <w:rPr>
          <w:rFonts w:ascii="Times New Roman" w:hAnsi="Times New Roman" w:cs="Times New Roman"/>
        </w:rPr>
        <w:t xml:space="preserve">elindeki verinin niteliğine, büyüklüğüne, fiziki ortamlarda bulunma yapısına, çeşitliliğine, veriden sağlanmak istenen fayda ve işleme amacına, verinin işleme sıklığına, aktarılacağı tarafın güvenilirliğine, anonim hale getirilmesi için harcanacak çabanın anlamlı olmasına, </w:t>
      </w:r>
      <w:proofErr w:type="spellStart"/>
      <w:r w:rsidR="00CE7B8E">
        <w:rPr>
          <w:rFonts w:ascii="Times New Roman" w:hAnsi="Times New Roman" w:cs="Times New Roman"/>
        </w:rPr>
        <w:t>anonimliğinin</w:t>
      </w:r>
      <w:proofErr w:type="spellEnd"/>
      <w:r w:rsidR="00CE7B8E">
        <w:rPr>
          <w:rFonts w:ascii="Times New Roman" w:hAnsi="Times New Roman" w:cs="Times New Roman"/>
        </w:rPr>
        <w:t xml:space="preserve"> bozulması halinde ortaya çıkabilecek zararın büyüklüğü ve etki alanına, verinin </w:t>
      </w:r>
      <w:proofErr w:type="spellStart"/>
      <w:r w:rsidR="00CE7B8E">
        <w:rPr>
          <w:rFonts w:ascii="Times New Roman" w:hAnsi="Times New Roman" w:cs="Times New Roman"/>
        </w:rPr>
        <w:t>dağıtıklık</w:t>
      </w:r>
      <w:proofErr w:type="spellEnd"/>
      <w:r w:rsidR="00CE7B8E">
        <w:rPr>
          <w:rFonts w:ascii="Times New Roman" w:hAnsi="Times New Roman" w:cs="Times New Roman"/>
        </w:rPr>
        <w:t xml:space="preserve">/ </w:t>
      </w:r>
      <w:proofErr w:type="spellStart"/>
      <w:r w:rsidR="00CE7B8E">
        <w:rPr>
          <w:rFonts w:ascii="Times New Roman" w:hAnsi="Times New Roman" w:cs="Times New Roman"/>
        </w:rPr>
        <w:t>merkezilik</w:t>
      </w:r>
      <w:proofErr w:type="spellEnd"/>
      <w:r w:rsidR="00CE7B8E">
        <w:rPr>
          <w:rFonts w:ascii="Times New Roman" w:hAnsi="Times New Roman" w:cs="Times New Roman"/>
        </w:rPr>
        <w:t xml:space="preserve"> oranına, kullanıcıların ilgili veriye erişim yetki kontrolüne, </w:t>
      </w:r>
      <w:proofErr w:type="spellStart"/>
      <w:r w:rsidR="00CE7B8E">
        <w:rPr>
          <w:rFonts w:ascii="Times New Roman" w:hAnsi="Times New Roman" w:cs="Times New Roman"/>
        </w:rPr>
        <w:t>anonimliği</w:t>
      </w:r>
      <w:proofErr w:type="spellEnd"/>
      <w:r w:rsidR="00CE7B8E">
        <w:rPr>
          <w:rFonts w:ascii="Times New Roman" w:hAnsi="Times New Roman" w:cs="Times New Roman"/>
        </w:rPr>
        <w:t xml:space="preserve"> bozacak bir saldırı kurgulanması ve hayata geçirilmesi için harcanan çabanın anlamlı olma ihtimaline bakarak karar verir. </w:t>
      </w:r>
      <w:r w:rsidR="00CE7B8E">
        <w:t xml:space="preserve"> </w:t>
      </w:r>
      <w:r>
        <w:rPr>
          <w:rFonts w:ascii="Times New Roman" w:hAnsi="Times New Roman" w:cs="Times New Roman"/>
        </w:rPr>
        <w:t>GOLD HARVEST</w:t>
      </w:r>
      <w:r w:rsidR="00DE0EEF" w:rsidRPr="00CE7B8E">
        <w:rPr>
          <w:rFonts w:ascii="Times New Roman" w:hAnsi="Times New Roman" w:cs="Times New Roman"/>
        </w:rPr>
        <w:t xml:space="preserve"> A.Ş., bu anonimleştirme yöntemlerini kullanırken K-</w:t>
      </w:r>
      <w:proofErr w:type="spellStart"/>
      <w:r w:rsidR="00DE0EEF" w:rsidRPr="00CE7B8E">
        <w:rPr>
          <w:rFonts w:ascii="Times New Roman" w:hAnsi="Times New Roman" w:cs="Times New Roman"/>
        </w:rPr>
        <w:t>Anonimlik</w:t>
      </w:r>
      <w:proofErr w:type="spellEnd"/>
      <w:r w:rsidR="00DE0EEF" w:rsidRPr="00CE7B8E">
        <w:rPr>
          <w:rFonts w:ascii="Times New Roman" w:hAnsi="Times New Roman" w:cs="Times New Roman"/>
        </w:rPr>
        <w:t xml:space="preserve"> (K-</w:t>
      </w:r>
      <w:proofErr w:type="spellStart"/>
      <w:r w:rsidR="00DE0EEF" w:rsidRPr="00CE7B8E">
        <w:rPr>
          <w:rFonts w:ascii="Times New Roman" w:hAnsi="Times New Roman" w:cs="Times New Roman"/>
        </w:rPr>
        <w:t>Anonymity</w:t>
      </w:r>
      <w:proofErr w:type="spellEnd"/>
      <w:r w:rsidR="00DE0EEF" w:rsidRPr="00CE7B8E">
        <w:rPr>
          <w:rFonts w:ascii="Times New Roman" w:hAnsi="Times New Roman" w:cs="Times New Roman"/>
        </w:rPr>
        <w:t>), L-Çeşitlilik (L-</w:t>
      </w:r>
      <w:proofErr w:type="spellStart"/>
      <w:r w:rsidR="00DE0EEF" w:rsidRPr="00CE7B8E">
        <w:rPr>
          <w:rFonts w:ascii="Times New Roman" w:hAnsi="Times New Roman" w:cs="Times New Roman"/>
        </w:rPr>
        <w:t>Diversity</w:t>
      </w:r>
      <w:proofErr w:type="spellEnd"/>
      <w:r w:rsidR="00DE0EEF" w:rsidRPr="00CE7B8E">
        <w:rPr>
          <w:rFonts w:ascii="Times New Roman" w:hAnsi="Times New Roman" w:cs="Times New Roman"/>
        </w:rPr>
        <w:t>) ve T-Yakınlık (T-</w:t>
      </w:r>
      <w:proofErr w:type="spellStart"/>
      <w:r w:rsidR="00DE0EEF" w:rsidRPr="00CE7B8E">
        <w:rPr>
          <w:rFonts w:ascii="Times New Roman" w:hAnsi="Times New Roman" w:cs="Times New Roman"/>
        </w:rPr>
        <w:t>Closeness</w:t>
      </w:r>
      <w:proofErr w:type="spellEnd"/>
      <w:r w:rsidR="00DE0EEF" w:rsidRPr="00CE7B8E">
        <w:rPr>
          <w:rFonts w:ascii="Times New Roman" w:hAnsi="Times New Roman" w:cs="Times New Roman"/>
        </w:rPr>
        <w:t>) istatistik yöntemlerini kullanabilir.</w:t>
      </w:r>
    </w:p>
    <w:p w14:paraId="35499393" w14:textId="77777777" w:rsidR="00637924" w:rsidRPr="00DF4BA7" w:rsidRDefault="003413A9" w:rsidP="00DF4BA7">
      <w:pPr>
        <w:pStyle w:val="Balk1"/>
      </w:pPr>
      <w:bookmarkStart w:id="8" w:name="_Toc79076310"/>
      <w:r w:rsidRPr="00DF4BA7">
        <w:t>SAKLAMA VE İMHA SÜRELERİ</w:t>
      </w:r>
      <w:bookmarkEnd w:id="8"/>
    </w:p>
    <w:p w14:paraId="62AF434B" w14:textId="77777777" w:rsidR="003413A9" w:rsidRPr="0099337E" w:rsidRDefault="003413A9" w:rsidP="00637924">
      <w:pPr>
        <w:jc w:val="both"/>
        <w:rPr>
          <w:rFonts w:ascii="Times New Roman" w:eastAsia="Times New Roman" w:hAnsi="Times New Roman" w:cs="Times New Roman"/>
          <w:lang w:eastAsia="tr-TR"/>
        </w:rPr>
      </w:pPr>
    </w:p>
    <w:p w14:paraId="78B58CBA" w14:textId="20DAACB7" w:rsidR="00637924" w:rsidRPr="0099337E" w:rsidRDefault="00471C6F" w:rsidP="00637924">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GOLD HARVEST</w:t>
      </w:r>
      <w:r w:rsidR="00DC1AD0" w:rsidRPr="0099337E">
        <w:rPr>
          <w:rFonts w:ascii="Times New Roman" w:eastAsia="Times New Roman" w:hAnsi="Times New Roman" w:cs="Times New Roman"/>
          <w:lang w:eastAsia="tr-TR"/>
        </w:rPr>
        <w:t xml:space="preserve"> A.Ş.</w:t>
      </w:r>
      <w:r w:rsidR="00637924" w:rsidRPr="0099337E">
        <w:rPr>
          <w:rFonts w:ascii="Times New Roman" w:eastAsia="Times New Roman" w:hAnsi="Times New Roman" w:cs="Times New Roman"/>
          <w:lang w:eastAsia="tr-TR"/>
        </w:rPr>
        <w:t xml:space="preserve"> tarafından Kanun ve diğer ilgili mevzuat hükümlerine uygun olarak elde edilen kişisel verilerinizin saklama ve imha sürelerinin tespitinde aşağıda sırasıyla belirtilen ölçütlerden yararlanılmaktadır:</w:t>
      </w:r>
    </w:p>
    <w:p w14:paraId="67E4BEC5" w14:textId="77777777" w:rsidR="00637924" w:rsidRPr="00A73F3E" w:rsidRDefault="00637924" w:rsidP="00A73F3E">
      <w:pPr>
        <w:pStyle w:val="ListeParagraf"/>
        <w:numPr>
          <w:ilvl w:val="0"/>
          <w:numId w:val="8"/>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Mevzuatta söz konusu kişisel verinin saklanmasına ilişkin olarak bir süre öngörülmüş ise bu süreye riayet edilir. Anılan sürenin sona ermesi akabinde veri hakkında aşağıdaki madde kapsamında işlem yapılır,</w:t>
      </w:r>
    </w:p>
    <w:p w14:paraId="4D776781" w14:textId="77777777" w:rsidR="00637924" w:rsidRPr="00A73F3E" w:rsidRDefault="00637924" w:rsidP="00A73F3E">
      <w:pPr>
        <w:pStyle w:val="ListeParagraf"/>
        <w:numPr>
          <w:ilvl w:val="0"/>
          <w:numId w:val="8"/>
        </w:numPr>
        <w:jc w:val="both"/>
        <w:rPr>
          <w:rFonts w:ascii="Times New Roman" w:eastAsia="Times New Roman" w:hAnsi="Times New Roman" w:cs="Times New Roman"/>
          <w:lang w:eastAsia="tr-TR"/>
        </w:rPr>
      </w:pPr>
      <w:r w:rsidRPr="00A73F3E">
        <w:rPr>
          <w:rFonts w:ascii="Times New Roman" w:eastAsia="Times New Roman" w:hAnsi="Times New Roman" w:cs="Times New Roman"/>
          <w:lang w:eastAsia="tr-TR"/>
        </w:rPr>
        <w:t>Söz konusu kişisel verinin saklanmasına ilişkin olarak mevzuatta öngörülen sürenin sona ermesi veya ilgili mevzuatta söz konusu verinin saklanmasına ilişkin olarak herhangi bir süre öngörülmemiş olması durumunda sırasıyla;</w:t>
      </w:r>
    </w:p>
    <w:p w14:paraId="78CA94D4" w14:textId="0102B58A" w:rsidR="00637924" w:rsidRPr="00F473FD" w:rsidRDefault="00637924" w:rsidP="00637924">
      <w:pPr>
        <w:jc w:val="both"/>
        <w:rPr>
          <w:rFonts w:ascii="Times New Roman" w:eastAsia="Times New Roman" w:hAnsi="Times New Roman" w:cs="Times New Roman"/>
          <w:color w:val="FF0000"/>
          <w:lang w:eastAsia="tr-TR"/>
        </w:rPr>
      </w:pPr>
      <w:r w:rsidRPr="0099337E">
        <w:rPr>
          <w:rFonts w:ascii="Times New Roman" w:eastAsia="Times New Roman" w:hAnsi="Times New Roman" w:cs="Times New Roman"/>
          <w:lang w:eastAsia="tr-TR"/>
        </w:rPr>
        <w:t xml:space="preserve">   - Kişisel veriler, Kanun’un 6. maddesinde yer alan tanımlama baz alınarak, kişisel veriler ve özel nitelikli kişisel veriler olarak sınıflandırmaya tabi tutulur. </w:t>
      </w:r>
      <w:r w:rsidRPr="00CE7B8E">
        <w:rPr>
          <w:rFonts w:ascii="Times New Roman" w:eastAsia="Times New Roman" w:hAnsi="Times New Roman" w:cs="Times New Roman"/>
          <w:lang w:eastAsia="tr-TR"/>
        </w:rPr>
        <w:t>Özel nitelikte olduğu tespit edilen tüm kişisel veriler</w:t>
      </w:r>
      <w:r w:rsidR="00CE7B8E" w:rsidRPr="00CE7B8E">
        <w:rPr>
          <w:rFonts w:ascii="Times New Roman" w:eastAsia="Times New Roman" w:hAnsi="Times New Roman" w:cs="Times New Roman"/>
          <w:lang w:eastAsia="tr-TR"/>
        </w:rPr>
        <w:t xml:space="preserve"> şartları oluşmuşsa</w:t>
      </w:r>
      <w:r w:rsidR="00CE7B8E">
        <w:rPr>
          <w:rFonts w:ascii="Times New Roman" w:eastAsia="Times New Roman" w:hAnsi="Times New Roman" w:cs="Times New Roman"/>
          <w:lang w:eastAsia="tr-TR"/>
        </w:rPr>
        <w:t>, delil niteliği taşımıyorsa</w:t>
      </w:r>
      <w:r w:rsidRPr="00CE7B8E">
        <w:rPr>
          <w:rFonts w:ascii="Times New Roman" w:eastAsia="Times New Roman" w:hAnsi="Times New Roman" w:cs="Times New Roman"/>
          <w:lang w:eastAsia="tr-TR"/>
        </w:rPr>
        <w:t xml:space="preserve"> imha edilir. Söz konusu verilerin imhasında uygulanacak yöntem verinin niteliği ve saklanmasının </w:t>
      </w:r>
      <w:r w:rsidR="00471C6F">
        <w:rPr>
          <w:rFonts w:ascii="Times New Roman" w:eastAsia="Times New Roman" w:hAnsi="Times New Roman" w:cs="Times New Roman"/>
          <w:lang w:eastAsia="tr-TR"/>
        </w:rPr>
        <w:t>GOLD HARVEST</w:t>
      </w:r>
      <w:r w:rsidR="00DC1AD0" w:rsidRPr="00CE7B8E">
        <w:rPr>
          <w:rFonts w:ascii="Times New Roman" w:eastAsia="Times New Roman" w:hAnsi="Times New Roman" w:cs="Times New Roman"/>
          <w:lang w:eastAsia="tr-TR"/>
        </w:rPr>
        <w:t xml:space="preserve"> A.Ş.</w:t>
      </w:r>
      <w:r w:rsidRPr="00CE7B8E">
        <w:rPr>
          <w:rFonts w:ascii="Times New Roman" w:eastAsia="Times New Roman" w:hAnsi="Times New Roman" w:cs="Times New Roman"/>
          <w:lang w:eastAsia="tr-TR"/>
        </w:rPr>
        <w:t xml:space="preserve"> nezdindeki önem derecesine göre belirlenir.</w:t>
      </w:r>
    </w:p>
    <w:p w14:paraId="0EBC8879" w14:textId="3E49734A"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xml:space="preserve">   - Verinin saklanmasının Kanun’un 4. maddesinde belirtilen ilkelere uygunluğu örneğin; verinin saklanmasında </w:t>
      </w:r>
      <w:r w:rsidR="00471C6F">
        <w:rPr>
          <w:rFonts w:ascii="Times New Roman" w:eastAsia="Times New Roman" w:hAnsi="Times New Roman" w:cs="Times New Roman"/>
          <w:lang w:eastAsia="tr-TR"/>
        </w:rPr>
        <w:t>GOLD HARVEST</w:t>
      </w:r>
      <w:r w:rsidR="00DC1AD0" w:rsidRPr="0099337E">
        <w:rPr>
          <w:rFonts w:ascii="Times New Roman" w:eastAsia="Times New Roman" w:hAnsi="Times New Roman" w:cs="Times New Roman"/>
          <w:lang w:eastAsia="tr-TR"/>
        </w:rPr>
        <w:t xml:space="preserve"> A.Ş.</w:t>
      </w:r>
      <w:r w:rsidRPr="0099337E">
        <w:rPr>
          <w:rFonts w:ascii="Times New Roman" w:eastAsia="Times New Roman" w:hAnsi="Times New Roman" w:cs="Times New Roman"/>
          <w:lang w:eastAsia="tr-TR"/>
        </w:rPr>
        <w:t>’</w:t>
      </w:r>
      <w:proofErr w:type="spellStart"/>
      <w:r w:rsidR="00517C5F" w:rsidRPr="0099337E">
        <w:rPr>
          <w:rFonts w:ascii="Times New Roman" w:eastAsia="Times New Roman" w:hAnsi="Times New Roman" w:cs="Times New Roman"/>
          <w:lang w:eastAsia="tr-TR"/>
        </w:rPr>
        <w:t>n</w:t>
      </w:r>
      <w:r w:rsidRPr="0099337E">
        <w:rPr>
          <w:rFonts w:ascii="Times New Roman" w:eastAsia="Times New Roman" w:hAnsi="Times New Roman" w:cs="Times New Roman"/>
          <w:lang w:eastAsia="tr-TR"/>
        </w:rPr>
        <w:t>in</w:t>
      </w:r>
      <w:proofErr w:type="spellEnd"/>
      <w:r w:rsidRPr="0099337E">
        <w:rPr>
          <w:rFonts w:ascii="Times New Roman" w:eastAsia="Times New Roman" w:hAnsi="Times New Roman" w:cs="Times New Roman"/>
          <w:lang w:eastAsia="tr-TR"/>
        </w:rPr>
        <w:t xml:space="preserve"> meşru bir amacının olup olmadığı sorgulanır. Saklanmasının Kanun’un 4. maddesinde yer alan ilkelere aykırılık teşkil edebileceği tespit edilen veriler silinir, yok edilir ya da anonim hale getirilir.</w:t>
      </w:r>
    </w:p>
    <w:p w14:paraId="71CC3C62" w14:textId="77777777" w:rsidR="00637924" w:rsidRDefault="00637924" w:rsidP="009865A8">
      <w:pPr>
        <w:jc w:val="both"/>
        <w:rPr>
          <w:rFonts w:ascii="Times New Roman" w:eastAsia="Times New Roman" w:hAnsi="Times New Roman" w:cs="Times New Roman"/>
          <w:b/>
          <w:bCs/>
          <w:lang w:eastAsia="tr-TR"/>
        </w:rPr>
      </w:pPr>
      <w:r w:rsidRPr="0099337E">
        <w:rPr>
          <w:rFonts w:ascii="Times New Roman" w:eastAsia="Times New Roman" w:hAnsi="Times New Roman" w:cs="Times New Roman"/>
          <w:lang w:eastAsia="tr-TR"/>
        </w:rPr>
        <w:t>  - Verinin saklanmasının Kanun’un 5. ve 6. maddelerinde öngörülmüş olan istisnalardan hangisi/hangileri kapsamında değerlendirilebileceği tespit edilir. Tespit edilen istisnalar çerçevesinde verilerin saklanması gereken makul süreler tespit edilir. Söz konusu sürelerin sona ermesi halinde veriler silinir, yok edilir ya da anonim hale getirilir.</w:t>
      </w:r>
      <w:r w:rsidR="009865A8" w:rsidRPr="009865A8">
        <w:rPr>
          <w:rFonts w:ascii="Times New Roman" w:eastAsia="Times New Roman" w:hAnsi="Times New Roman" w:cs="Times New Roman"/>
          <w:b/>
          <w:bCs/>
          <w:lang w:eastAsia="tr-TR"/>
        </w:rPr>
        <w:t xml:space="preserve"> </w:t>
      </w:r>
    </w:p>
    <w:p w14:paraId="43355ECF" w14:textId="77777777" w:rsidR="009865A8" w:rsidRPr="00CE7B8E" w:rsidRDefault="009865A8" w:rsidP="009865A8">
      <w:pPr>
        <w:jc w:val="both"/>
        <w:rPr>
          <w:rFonts w:ascii="Times New Roman" w:eastAsia="Times New Roman" w:hAnsi="Times New Roman" w:cs="Times New Roman"/>
          <w:lang w:eastAsia="tr-TR"/>
        </w:rPr>
      </w:pPr>
    </w:p>
    <w:p w14:paraId="7182F18E" w14:textId="77777777" w:rsidR="00B67A57" w:rsidRPr="0099337E" w:rsidRDefault="00B67A57" w:rsidP="00B67A57">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xml:space="preserve">Saklama süresi dolan kişisel veriler, işbu </w:t>
      </w:r>
      <w:proofErr w:type="spellStart"/>
      <w:r w:rsidRPr="0099337E">
        <w:rPr>
          <w:rFonts w:ascii="Times New Roman" w:eastAsia="Times New Roman" w:hAnsi="Times New Roman" w:cs="Times New Roman"/>
          <w:lang w:eastAsia="tr-TR"/>
        </w:rPr>
        <w:t>Politika’nın</w:t>
      </w:r>
      <w:proofErr w:type="spellEnd"/>
      <w:r w:rsidRPr="0099337E">
        <w:rPr>
          <w:rFonts w:ascii="Times New Roman" w:eastAsia="Times New Roman" w:hAnsi="Times New Roman" w:cs="Times New Roman"/>
          <w:lang w:eastAsia="tr-TR"/>
        </w:rPr>
        <w:t xml:space="preserve"> ekinde yer alan imha süreleri çerçevesinde, altı (6) aylık periyodlarla işbu </w:t>
      </w:r>
      <w:proofErr w:type="spellStart"/>
      <w:r w:rsidRPr="0099337E">
        <w:rPr>
          <w:rFonts w:ascii="Times New Roman" w:eastAsia="Times New Roman" w:hAnsi="Times New Roman" w:cs="Times New Roman"/>
          <w:lang w:eastAsia="tr-TR"/>
        </w:rPr>
        <w:t>Politika’da</w:t>
      </w:r>
      <w:proofErr w:type="spellEnd"/>
      <w:r w:rsidRPr="0099337E">
        <w:rPr>
          <w:rFonts w:ascii="Times New Roman" w:eastAsia="Times New Roman" w:hAnsi="Times New Roman" w:cs="Times New Roman"/>
          <w:lang w:eastAsia="tr-TR"/>
        </w:rPr>
        <w:t xml:space="preserve"> yer verilen usullere uygun olarak anonim hale getirilir veya imha edilir. Kişisel verilerin silinmesi, yok edilmesi ve anonim hale getirilmesiyle ilgili yapılan bütün işlemler kayıt altına alınır ve söz konusu kayıtlar, diğer hukuki yükümlülükler hariç olmak üzere en az üç (3) yıl süreyle saklanır.</w:t>
      </w:r>
    </w:p>
    <w:p w14:paraId="4779C3EE" w14:textId="77777777" w:rsidR="00B67A57" w:rsidRPr="0099337E" w:rsidRDefault="00B67A57" w:rsidP="00B67A57">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p>
    <w:p w14:paraId="255E584E" w14:textId="6EEA876E" w:rsidR="00DE0EEF" w:rsidRPr="00CE7B8E" w:rsidRDefault="00471C6F" w:rsidP="00637924">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GOLD HARVEST</w:t>
      </w:r>
      <w:r w:rsidR="00DC1AD0" w:rsidRPr="00CE7B8E">
        <w:rPr>
          <w:rFonts w:ascii="Times New Roman" w:eastAsia="Times New Roman" w:hAnsi="Times New Roman" w:cs="Times New Roman"/>
          <w:lang w:eastAsia="tr-TR"/>
        </w:rPr>
        <w:t xml:space="preserve"> A.Ş.</w:t>
      </w:r>
      <w:r w:rsidR="00637924" w:rsidRPr="00CE7B8E">
        <w:rPr>
          <w:rFonts w:ascii="Times New Roman" w:eastAsia="Times New Roman" w:hAnsi="Times New Roman" w:cs="Times New Roman"/>
          <w:lang w:eastAsia="tr-TR"/>
        </w:rPr>
        <w:t xml:space="preserve"> tarafından </w:t>
      </w:r>
      <w:r w:rsidR="009865A8" w:rsidRPr="00CE7B8E">
        <w:rPr>
          <w:rFonts w:ascii="Times New Roman" w:eastAsia="Times New Roman" w:hAnsi="Times New Roman" w:cs="Times New Roman"/>
          <w:bCs/>
          <w:lang w:eastAsia="tr-TR"/>
        </w:rPr>
        <w:t>verilerin silinmesi, yok edilmesi ya da anonim hale getirilmesi işlemiyle görevli personel listesi ile saklama ve imha sürelerine ilişkin tabloya</w:t>
      </w:r>
      <w:r w:rsidR="009865A8" w:rsidRPr="00CE7B8E">
        <w:rPr>
          <w:rFonts w:ascii="Times New Roman" w:eastAsia="Times New Roman" w:hAnsi="Times New Roman" w:cs="Times New Roman"/>
          <w:lang w:eastAsia="tr-TR"/>
        </w:rPr>
        <w:t xml:space="preserve"> </w:t>
      </w:r>
      <w:r w:rsidR="00637924" w:rsidRPr="00CE7B8E">
        <w:rPr>
          <w:rFonts w:ascii="Times New Roman" w:eastAsia="Times New Roman" w:hAnsi="Times New Roman" w:cs="Times New Roman"/>
          <w:lang w:eastAsia="tr-TR"/>
        </w:rPr>
        <w:t xml:space="preserve">işbu </w:t>
      </w:r>
      <w:proofErr w:type="spellStart"/>
      <w:r w:rsidR="00637924" w:rsidRPr="00CE7B8E">
        <w:rPr>
          <w:rFonts w:ascii="Times New Roman" w:eastAsia="Times New Roman" w:hAnsi="Times New Roman" w:cs="Times New Roman"/>
          <w:lang w:eastAsia="tr-TR"/>
        </w:rPr>
        <w:t>Politika’nın</w:t>
      </w:r>
      <w:proofErr w:type="spellEnd"/>
      <w:r w:rsidR="00637924" w:rsidRPr="00CE7B8E">
        <w:rPr>
          <w:rFonts w:ascii="Times New Roman" w:eastAsia="Times New Roman" w:hAnsi="Times New Roman" w:cs="Times New Roman"/>
          <w:lang w:eastAsia="tr-TR"/>
        </w:rPr>
        <w:t xml:space="preserve"> </w:t>
      </w:r>
      <w:r w:rsidR="00637924" w:rsidRPr="00CE7B8E">
        <w:rPr>
          <w:rFonts w:ascii="Times New Roman" w:eastAsia="Times New Roman" w:hAnsi="Times New Roman" w:cs="Times New Roman"/>
          <w:lang w:eastAsia="tr-TR"/>
        </w:rPr>
        <w:lastRenderedPageBreak/>
        <w:t>ekinden ulaşabilirsiniz.</w:t>
      </w:r>
      <w:r w:rsidR="009865A8" w:rsidRPr="00CE7B8E">
        <w:rPr>
          <w:rFonts w:ascii="Times New Roman" w:eastAsia="Times New Roman" w:hAnsi="Times New Roman" w:cs="Times New Roman"/>
          <w:lang w:eastAsia="tr-TR"/>
        </w:rPr>
        <w:t xml:space="preserve"> (</w:t>
      </w:r>
      <w:r w:rsidR="009865A8" w:rsidRPr="00CE7B8E">
        <w:rPr>
          <w:rFonts w:ascii="Times New Roman" w:eastAsia="Times New Roman" w:hAnsi="Times New Roman" w:cs="Times New Roman"/>
          <w:b/>
          <w:lang w:eastAsia="tr-TR"/>
        </w:rPr>
        <w:t>EK-1</w:t>
      </w:r>
      <w:r w:rsidR="009865A8" w:rsidRPr="00CE7B8E">
        <w:rPr>
          <w:rFonts w:ascii="Times New Roman" w:eastAsia="Times New Roman" w:hAnsi="Times New Roman" w:cs="Times New Roman"/>
          <w:b/>
          <w:bCs/>
          <w:lang w:eastAsia="tr-TR"/>
        </w:rPr>
        <w:t xml:space="preserve"> Personel Unvan, Birim ve Görev </w:t>
      </w:r>
      <w:proofErr w:type="gramStart"/>
      <w:r w:rsidR="009865A8" w:rsidRPr="00CE7B8E">
        <w:rPr>
          <w:rFonts w:ascii="Times New Roman" w:eastAsia="Times New Roman" w:hAnsi="Times New Roman" w:cs="Times New Roman"/>
          <w:b/>
          <w:bCs/>
          <w:lang w:eastAsia="tr-TR"/>
        </w:rPr>
        <w:t>Listesi,</w:t>
      </w:r>
      <w:r w:rsidR="00CE7B8E">
        <w:rPr>
          <w:rFonts w:ascii="Times New Roman" w:eastAsia="Times New Roman" w:hAnsi="Times New Roman" w:cs="Times New Roman"/>
          <w:lang w:eastAsia="tr-TR"/>
        </w:rPr>
        <w:t xml:space="preserve"> </w:t>
      </w:r>
      <w:r w:rsidR="009865A8" w:rsidRPr="00CE7B8E">
        <w:rPr>
          <w:rFonts w:ascii="Times New Roman" w:eastAsia="Times New Roman" w:hAnsi="Times New Roman" w:cs="Times New Roman"/>
          <w:b/>
          <w:bCs/>
          <w:lang w:eastAsia="tr-TR"/>
        </w:rPr>
        <w:t xml:space="preserve"> EK</w:t>
      </w:r>
      <w:proofErr w:type="gramEnd"/>
      <w:r w:rsidR="009865A8" w:rsidRPr="00CE7B8E">
        <w:rPr>
          <w:rFonts w:ascii="Times New Roman" w:eastAsia="Times New Roman" w:hAnsi="Times New Roman" w:cs="Times New Roman"/>
          <w:b/>
          <w:bCs/>
          <w:lang w:eastAsia="tr-TR"/>
        </w:rPr>
        <w:t>-2 Kişisel Verileri Saklama ve İmha Süreleri</w:t>
      </w:r>
      <w:r w:rsidR="009865A8" w:rsidRPr="00CE7B8E">
        <w:rPr>
          <w:rFonts w:ascii="Times New Roman" w:eastAsia="Times New Roman" w:hAnsi="Times New Roman" w:cs="Times New Roman"/>
          <w:lang w:eastAsia="tr-TR"/>
        </w:rPr>
        <w:t xml:space="preserve"> )</w:t>
      </w:r>
      <w:r w:rsidR="00637924" w:rsidRPr="00CE7B8E">
        <w:rPr>
          <w:rFonts w:ascii="Times New Roman" w:eastAsia="Times New Roman" w:hAnsi="Times New Roman" w:cs="Times New Roman"/>
          <w:lang w:eastAsia="tr-TR"/>
        </w:rPr>
        <w:t xml:space="preserve"> </w:t>
      </w:r>
    </w:p>
    <w:p w14:paraId="2F6E6FD2" w14:textId="77777777" w:rsidR="00637924" w:rsidRPr="00DF4BA7" w:rsidRDefault="00FC1F63" w:rsidP="00DF4BA7">
      <w:pPr>
        <w:pStyle w:val="Balk1"/>
      </w:pPr>
      <w:bookmarkStart w:id="9" w:name="_Toc79076311"/>
      <w:r w:rsidRPr="00DF4BA7">
        <w:t>KİŞİSEL VERİLERİN SAKLANMASI VE İMHASINA İLİŞKİN USULLER, TEKNİK VE İDARİ TEDBİRLER</w:t>
      </w:r>
      <w:bookmarkEnd w:id="9"/>
    </w:p>
    <w:p w14:paraId="3AC489B4" w14:textId="77777777" w:rsidR="00725C32" w:rsidRDefault="00725C32" w:rsidP="00725C32">
      <w:pPr>
        <w:pStyle w:val="AralkYok"/>
        <w:ind w:firstLine="426"/>
        <w:rPr>
          <w:rFonts w:ascii="Times New Roman" w:hAnsi="Times New Roman" w:cs="Times New Roman"/>
        </w:rPr>
      </w:pPr>
    </w:p>
    <w:p w14:paraId="20E3A3FF" w14:textId="77777777" w:rsidR="00725C32" w:rsidRPr="00B67A57" w:rsidRDefault="00725C32" w:rsidP="00725C32">
      <w:pPr>
        <w:pStyle w:val="AralkYok"/>
        <w:ind w:firstLine="426"/>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B67A57">
        <w:rPr>
          <w:rFonts w:ascii="Times New Roman" w:hAnsi="Times New Roman" w:cs="Times New Roman"/>
        </w:rPr>
        <w:t>Şirket tarafından, kişisel verilerin hukuka aykırı olarak açıklanmasını, erişimini, aktarılmasını veya başka şekillerde meydana gelebilecek güvenlik eksikliklerini önlemek için, imkanlar dâhilinde, korunacak verinin niteliğine göre gerekli her türlü tedbir alınmaktadır.</w:t>
      </w:r>
    </w:p>
    <w:p w14:paraId="58172CCD" w14:textId="77777777" w:rsidR="00725C32" w:rsidRPr="00B67A57" w:rsidRDefault="00725C32" w:rsidP="00725C32">
      <w:pPr>
        <w:pStyle w:val="AralkYok"/>
        <w:jc w:val="both"/>
        <w:rPr>
          <w:rFonts w:ascii="Times New Roman" w:hAnsi="Times New Roman" w:cs="Times New Roman"/>
        </w:rPr>
      </w:pPr>
      <w:r w:rsidRPr="00B67A57">
        <w:rPr>
          <w:rFonts w:ascii="Times New Roman" w:hAnsi="Times New Roman" w:cs="Times New Roman"/>
        </w:rPr>
        <w:t xml:space="preserve"> </w:t>
      </w:r>
    </w:p>
    <w:p w14:paraId="0C1E9309" w14:textId="45D897DB" w:rsidR="00725C32" w:rsidRPr="00B67A57" w:rsidRDefault="00725C32" w:rsidP="00725C32">
      <w:pPr>
        <w:pStyle w:val="AralkYok"/>
        <w:jc w:val="both"/>
        <w:rPr>
          <w:rFonts w:ascii="Times New Roman" w:hAnsi="Times New Roman" w:cs="Times New Roman"/>
          <w:lang w:eastAsia="tr-TR"/>
        </w:rPr>
      </w:pPr>
      <w:r w:rsidRPr="00B67A57">
        <w:rPr>
          <w:rFonts w:ascii="Times New Roman" w:hAnsi="Times New Roman" w:cs="Times New Roman"/>
        </w:rPr>
        <w:t xml:space="preserve"> </w:t>
      </w:r>
      <w:r w:rsidRPr="00B67A57">
        <w:rPr>
          <w:rFonts w:ascii="Times New Roman" w:hAnsi="Times New Roman" w:cs="Times New Roman"/>
        </w:rPr>
        <w:tab/>
        <w:t xml:space="preserve">Bu kapsamda Şirket tarafından aşağıda belirtilmiş idari ve teknik tedbirler alınmakta, kişisel verilerin kanuni olmayan yollarla ifşası durumunda Kanun’da öngörülen tedbirlere uygun olarak hareket edilmektedir. </w:t>
      </w:r>
      <w:r w:rsidRPr="00B67A57">
        <w:rPr>
          <w:rFonts w:ascii="Times New Roman" w:hAnsi="Times New Roman" w:cs="Times New Roman"/>
          <w:lang w:eastAsia="tr-TR"/>
        </w:rPr>
        <w:t xml:space="preserve">Kişisel verilerinizin güvenli bir şekilde saklanması, hukuka aykırı olarak işlenmesi, erişilmesinin önlenmesi ve verilerin hukuka uygun olarak imha edilmesi amacıyla Kanun’un 12. maddesindeki ilkeler çerçevesinde, </w:t>
      </w:r>
      <w:r w:rsidR="00471C6F">
        <w:rPr>
          <w:rFonts w:ascii="Times New Roman" w:hAnsi="Times New Roman" w:cs="Times New Roman"/>
          <w:lang w:eastAsia="tr-TR"/>
        </w:rPr>
        <w:t>GOLD HARVEST</w:t>
      </w:r>
      <w:r w:rsidRPr="00B67A57">
        <w:rPr>
          <w:rFonts w:ascii="Times New Roman" w:hAnsi="Times New Roman" w:cs="Times New Roman"/>
          <w:lang w:eastAsia="tr-TR"/>
        </w:rPr>
        <w:t xml:space="preserve"> A.Ş. tarafından alınmış olan tüm idari ve teknik tedbirler aşağıda sayılmıştır:</w:t>
      </w:r>
    </w:p>
    <w:p w14:paraId="0BFB7C97" w14:textId="77777777" w:rsidR="00FC1F63" w:rsidRPr="00B67A57" w:rsidRDefault="00FC1F63" w:rsidP="00725C32">
      <w:pPr>
        <w:jc w:val="both"/>
        <w:rPr>
          <w:rFonts w:ascii="Times New Roman" w:eastAsia="Times New Roman" w:hAnsi="Times New Roman" w:cs="Times New Roman"/>
          <w:lang w:eastAsia="tr-TR"/>
        </w:rPr>
      </w:pPr>
    </w:p>
    <w:p w14:paraId="49E768CC" w14:textId="77777777" w:rsidR="00725C32" w:rsidRPr="00B67A57" w:rsidRDefault="00725C32" w:rsidP="00725C32">
      <w:pPr>
        <w:pStyle w:val="AralkYok"/>
        <w:numPr>
          <w:ilvl w:val="0"/>
          <w:numId w:val="16"/>
        </w:numPr>
        <w:ind w:left="709" w:hanging="283"/>
        <w:jc w:val="both"/>
        <w:rPr>
          <w:rFonts w:ascii="Times New Roman" w:hAnsi="Times New Roman" w:cs="Times New Roman"/>
        </w:rPr>
      </w:pPr>
      <w:r w:rsidRPr="00B67A57">
        <w:rPr>
          <w:rFonts w:ascii="Times New Roman" w:hAnsi="Times New Roman" w:cs="Times New Roman"/>
        </w:rPr>
        <w:t>Ağ güvenliği ve uygulama güvenliği sağlanmaktadır.</w:t>
      </w:r>
    </w:p>
    <w:p w14:paraId="4DAC3FF0"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Ağ yoluyla kişisel veri aktarımlarında kapalı sistem ağ kullanılmaktadır.</w:t>
      </w:r>
    </w:p>
    <w:p w14:paraId="641DAE41"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Çalışanlar için veri güvenliği konusunda belli aralıklarla eğitim ve farkındalık çalışmaları yapılmaktadır.</w:t>
      </w:r>
    </w:p>
    <w:p w14:paraId="61B2EC2C"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 xml:space="preserve">Erişim </w:t>
      </w:r>
      <w:proofErr w:type="spellStart"/>
      <w:r w:rsidRPr="00B67A57">
        <w:rPr>
          <w:rFonts w:ascii="Times New Roman" w:hAnsi="Times New Roman" w:cs="Times New Roman"/>
        </w:rPr>
        <w:t>logları</w:t>
      </w:r>
      <w:proofErr w:type="spellEnd"/>
      <w:r w:rsidRPr="00B67A57">
        <w:rPr>
          <w:rFonts w:ascii="Times New Roman" w:hAnsi="Times New Roman" w:cs="Times New Roman"/>
        </w:rPr>
        <w:t xml:space="preserve"> düzenli olarak tutulmaktadır.</w:t>
      </w:r>
    </w:p>
    <w:p w14:paraId="281B37CA"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Erişim, bilgi güvenliği, kullanım, saklama ve imha konularında kurumsal politikalar hazırlanmış ve uygulamaya başlanmıştır.</w:t>
      </w:r>
    </w:p>
    <w:p w14:paraId="37381820"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Gizlilik taahhütnameleri yapılmaktadır.</w:t>
      </w:r>
    </w:p>
    <w:p w14:paraId="7E0251FF"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Görev değişikliği olan ya da işten ayrılan çalışanların bu alandaki yetkileri kaldırılmaktadır.</w:t>
      </w:r>
    </w:p>
    <w:p w14:paraId="3A10A3B1"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Güncel anti-virüs sistemleri kullanılmaktadır.</w:t>
      </w:r>
    </w:p>
    <w:p w14:paraId="2B64811D"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 güvenliği politika ve prosedürleri belirlenmiştir.</w:t>
      </w:r>
    </w:p>
    <w:p w14:paraId="49B9F7C6"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 güvenliğinin takibi yapılmaktadır.</w:t>
      </w:r>
    </w:p>
    <w:p w14:paraId="7E633048"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 içeren fiziksel ortamlara giriş çıkışlarla ilgili gerekli güvenlik önlemleri alınmaktadır.</w:t>
      </w:r>
    </w:p>
    <w:p w14:paraId="3E4033B1"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 içeren fiziksel ortamların dış risklere (yangın, sel vb.) karşı güvenliği sağlanmaktadır.</w:t>
      </w:r>
    </w:p>
    <w:p w14:paraId="400BD8C1"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 içeren ortamların güvenliği sağlanmaktadır.</w:t>
      </w:r>
    </w:p>
    <w:p w14:paraId="21873A95"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veriler mümkün olduğunca azaltılmaktadır.</w:t>
      </w:r>
    </w:p>
    <w:p w14:paraId="5BDF3121"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Kişisel veriler yedeklenmekte ve yedeklenen kişisel verilerin güvenliği de sağlanmaktadır.</w:t>
      </w:r>
    </w:p>
    <w:p w14:paraId="1C6CB860"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Kullanıcı hesap yönetimi ve yetki kontrol sistemi uygulanmakta olup bunların takibi de yapılmaktadır.</w:t>
      </w:r>
    </w:p>
    <w:p w14:paraId="11E9F83F" w14:textId="77777777" w:rsidR="00725C32" w:rsidRPr="00B67A57" w:rsidRDefault="00725C32" w:rsidP="00725C32">
      <w:pPr>
        <w:pStyle w:val="AralkYok"/>
        <w:numPr>
          <w:ilvl w:val="0"/>
          <w:numId w:val="15"/>
        </w:numPr>
        <w:jc w:val="both"/>
        <w:rPr>
          <w:rFonts w:ascii="Times New Roman" w:hAnsi="Times New Roman" w:cs="Times New Roman"/>
        </w:rPr>
      </w:pPr>
      <w:proofErr w:type="spellStart"/>
      <w:r w:rsidRPr="00B67A57">
        <w:rPr>
          <w:rFonts w:ascii="Times New Roman" w:hAnsi="Times New Roman" w:cs="Times New Roman"/>
        </w:rPr>
        <w:t>Log</w:t>
      </w:r>
      <w:proofErr w:type="spellEnd"/>
      <w:r w:rsidRPr="00B67A57">
        <w:rPr>
          <w:rFonts w:ascii="Times New Roman" w:hAnsi="Times New Roman" w:cs="Times New Roman"/>
        </w:rPr>
        <w:t xml:space="preserve"> kayıtları kullanıcı müdahalesi olmayacak şekilde tutulmaktadır.</w:t>
      </w:r>
    </w:p>
    <w:p w14:paraId="57E5334C"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Mevcut risk ve tehditler belirlenmiştir.</w:t>
      </w:r>
    </w:p>
    <w:p w14:paraId="0EEDBD1C" w14:textId="77777777" w:rsidR="00725C32" w:rsidRPr="00B67A57" w:rsidRDefault="00725C32" w:rsidP="00725C32">
      <w:pPr>
        <w:pStyle w:val="AralkYok"/>
        <w:numPr>
          <w:ilvl w:val="0"/>
          <w:numId w:val="15"/>
        </w:numPr>
        <w:jc w:val="both"/>
        <w:rPr>
          <w:rFonts w:ascii="Times New Roman" w:hAnsi="Times New Roman" w:cs="Times New Roman"/>
        </w:rPr>
      </w:pPr>
      <w:r w:rsidRPr="00B67A57">
        <w:rPr>
          <w:rFonts w:ascii="Times New Roman" w:hAnsi="Times New Roman" w:cs="Times New Roman"/>
        </w:rPr>
        <w:t>Şifreleme yapılmaktadır.</w:t>
      </w:r>
    </w:p>
    <w:p w14:paraId="517C8E1F" w14:textId="77777777" w:rsidR="00D224C7" w:rsidRDefault="00D224C7" w:rsidP="00637924">
      <w:pPr>
        <w:jc w:val="both"/>
        <w:rPr>
          <w:rFonts w:ascii="Times New Roman" w:eastAsia="Times New Roman" w:hAnsi="Times New Roman" w:cs="Times New Roman"/>
          <w:lang w:eastAsia="tr-TR"/>
        </w:rPr>
      </w:pPr>
    </w:p>
    <w:p w14:paraId="326528E2" w14:textId="77777777" w:rsidR="00B67A57" w:rsidRDefault="00B67A57" w:rsidP="00637924">
      <w:pPr>
        <w:jc w:val="both"/>
        <w:rPr>
          <w:rFonts w:ascii="Times New Roman" w:eastAsia="Times New Roman" w:hAnsi="Times New Roman" w:cs="Times New Roman"/>
          <w:lang w:eastAsia="tr-TR"/>
        </w:rPr>
      </w:pPr>
    </w:p>
    <w:p w14:paraId="6DDE35F9" w14:textId="77777777" w:rsidR="00B67A57" w:rsidRPr="00F524FD" w:rsidRDefault="00B67A57" w:rsidP="00B67A57">
      <w:pPr>
        <w:pStyle w:val="AralkYok"/>
        <w:rPr>
          <w:rFonts w:ascii="Times New Roman" w:hAnsi="Times New Roman" w:cs="Times New Roman"/>
          <w:b/>
          <w:lang w:eastAsia="tr-TR"/>
        </w:rPr>
      </w:pPr>
    </w:p>
    <w:p w14:paraId="00C9836D" w14:textId="77777777" w:rsidR="00B67A57" w:rsidRDefault="00B67A57" w:rsidP="00637924">
      <w:pPr>
        <w:jc w:val="both"/>
        <w:rPr>
          <w:rFonts w:ascii="Times New Roman" w:eastAsia="Times New Roman" w:hAnsi="Times New Roman" w:cs="Times New Roman"/>
          <w:lang w:eastAsia="tr-TR"/>
        </w:rPr>
      </w:pPr>
    </w:p>
    <w:p w14:paraId="4DC3AAB6" w14:textId="77777777" w:rsidR="00637924" w:rsidRPr="00DF4BA7" w:rsidRDefault="00C030EA" w:rsidP="00DF4BA7">
      <w:pPr>
        <w:pStyle w:val="Balk1"/>
      </w:pPr>
      <w:bookmarkStart w:id="10" w:name="_Toc79076312"/>
      <w:r w:rsidRPr="00DF4BA7">
        <w:lastRenderedPageBreak/>
        <w:t>POLİTİKANIN YÜRÜRLÜĞE SOKULMASI,</w:t>
      </w:r>
      <w:r w:rsidR="000E07F1" w:rsidRPr="00DF4BA7">
        <w:t xml:space="preserve"> GÜNCELLENMESİ, </w:t>
      </w:r>
      <w:r w:rsidRPr="00DF4BA7">
        <w:t>İHLAL DURUMLARI VE YAPTIRIMLAR</w:t>
      </w:r>
      <w:bookmarkEnd w:id="10"/>
    </w:p>
    <w:p w14:paraId="6678F836" w14:textId="77777777" w:rsidR="00C030EA" w:rsidRPr="0099337E" w:rsidRDefault="00C030EA" w:rsidP="00637924">
      <w:pPr>
        <w:jc w:val="both"/>
        <w:rPr>
          <w:rFonts w:ascii="Times New Roman" w:eastAsia="Times New Roman" w:hAnsi="Times New Roman" w:cs="Times New Roman"/>
          <w:lang w:eastAsia="tr-TR"/>
        </w:rPr>
      </w:pPr>
    </w:p>
    <w:p w14:paraId="49D70ABB" w14:textId="29232E4A" w:rsidR="00637924" w:rsidRPr="00B67A57" w:rsidRDefault="003246B8" w:rsidP="00A73F3E">
      <w:pPr>
        <w:pStyle w:val="ListeParagraf"/>
        <w:numPr>
          <w:ilvl w:val="0"/>
          <w:numId w:val="2"/>
        </w:numPr>
        <w:jc w:val="both"/>
        <w:rPr>
          <w:rFonts w:ascii="Times New Roman" w:eastAsia="Times New Roman" w:hAnsi="Times New Roman" w:cs="Times New Roman"/>
          <w:lang w:eastAsia="tr-TR"/>
        </w:rPr>
      </w:pPr>
      <w:r w:rsidRPr="00B67A57">
        <w:rPr>
          <w:rFonts w:ascii="Times New Roman" w:hAnsi="Times New Roman" w:cs="Times New Roman"/>
        </w:rPr>
        <w:t>İşbu Politika, Şirket Yönetim Kurulu tarafından onaylandığı tarihte yürürlüğe girecektir</w:t>
      </w:r>
      <w:r w:rsidR="00637924" w:rsidRPr="00B67A57">
        <w:rPr>
          <w:rFonts w:ascii="Times New Roman" w:eastAsia="Times New Roman" w:hAnsi="Times New Roman" w:cs="Times New Roman"/>
          <w:lang w:eastAsia="tr-TR"/>
        </w:rPr>
        <w:t xml:space="preserve"> ve yürürlüğü itibariyle tüm iş birimleri, dış hizmet sağlayıcıları ve kişisel veri işleyen herkes için bağlayıcı olacaktır.</w:t>
      </w:r>
      <w:r w:rsidR="000E07F1" w:rsidRPr="00B67A57">
        <w:rPr>
          <w:rFonts w:ascii="Times New Roman" w:eastAsia="Times New Roman" w:hAnsi="Times New Roman" w:cs="Times New Roman"/>
          <w:lang w:eastAsia="tr-TR"/>
        </w:rPr>
        <w:t xml:space="preserve"> </w:t>
      </w:r>
      <w:r w:rsidR="00471C6F">
        <w:rPr>
          <w:rFonts w:ascii="Times New Roman" w:eastAsia="Times New Roman" w:hAnsi="Times New Roman" w:cs="Times New Roman"/>
          <w:lang w:eastAsia="tr-TR"/>
        </w:rPr>
        <w:t>GOLD HARVEST</w:t>
      </w:r>
      <w:r w:rsidR="000E07F1" w:rsidRPr="00B67A57">
        <w:rPr>
          <w:rFonts w:ascii="Times New Roman" w:eastAsia="Times New Roman" w:hAnsi="Times New Roman" w:cs="Times New Roman"/>
          <w:lang w:eastAsia="tr-TR"/>
        </w:rPr>
        <w:t xml:space="preserve"> A.Ş.; işbu politikaya ve KVKK kapsamındaki ilgili mevzuata uygunluğu, çalışanlar ve veri işleyenler nazarında her zaman resen denetleme hakkını haizdir. </w:t>
      </w:r>
    </w:p>
    <w:p w14:paraId="59C37CFA" w14:textId="15CE12E0" w:rsidR="000E07F1" w:rsidRPr="00B67A57" w:rsidRDefault="00471C6F" w:rsidP="000E07F1">
      <w:pPr>
        <w:pStyle w:val="AralkYok"/>
        <w:numPr>
          <w:ilvl w:val="0"/>
          <w:numId w:val="2"/>
        </w:numPr>
        <w:jc w:val="both"/>
      </w:pPr>
      <w:r>
        <w:rPr>
          <w:rFonts w:ascii="Times New Roman" w:hAnsi="Times New Roman" w:cs="Times New Roman"/>
        </w:rPr>
        <w:t>GOLD HARVEST</w:t>
      </w:r>
      <w:r w:rsidR="000E07F1" w:rsidRPr="00B67A57">
        <w:rPr>
          <w:rFonts w:ascii="Times New Roman" w:hAnsi="Times New Roman" w:cs="Times New Roman"/>
        </w:rPr>
        <w:t xml:space="preserve"> A.Ş. bu Politikayı gözden geçirme ve gerekli durumlarda Politikayı güncelleme, değiştirme veya ortadan kaldırıp yeni bir Politika oluşturma hakkını saklı tutar. Politika, olağan olarak yılda bir defa gözden geçirilir ve gerekirse güncellenir. Politikanın yürürlükten kaldırılmasına ilişkin olarak karar verme yetkisi Şirket Yönetim Kurulu’na aittir. </w:t>
      </w:r>
      <w:r w:rsidR="000E07F1" w:rsidRPr="00B67A57">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847"/>
      </w:tblGrid>
      <w:tr w:rsidR="00B67A57" w:rsidRPr="00B67A57" w14:paraId="46442655" w14:textId="77777777" w:rsidTr="00C96980">
        <w:trPr>
          <w:trHeight w:val="479"/>
        </w:trPr>
        <w:tc>
          <w:tcPr>
            <w:tcW w:w="8847" w:type="dxa"/>
          </w:tcPr>
          <w:p w14:paraId="3B9E62E1" w14:textId="77777777" w:rsidR="000E07F1" w:rsidRPr="00B67A57" w:rsidRDefault="000E07F1" w:rsidP="000E07F1">
            <w:pPr>
              <w:pStyle w:val="ListeParagraf"/>
              <w:numPr>
                <w:ilvl w:val="0"/>
                <w:numId w:val="2"/>
              </w:numPr>
              <w:tabs>
                <w:tab w:val="left" w:pos="709"/>
              </w:tabs>
              <w:jc w:val="both"/>
              <w:rPr>
                <w:rFonts w:ascii="Times New Roman" w:hAnsi="Times New Roman" w:cs="Times New Roman"/>
                <w:b/>
              </w:rPr>
            </w:pPr>
            <w:r w:rsidRPr="00B67A57">
              <w:rPr>
                <w:rFonts w:ascii="Times New Roman" w:hAnsi="Times New Roman" w:cs="Times New Roman"/>
              </w:rPr>
              <w:t>İşbu Kişisel Veri İşleme ve İmha Politikasında yapılan değişiklikler derhal metne işlenir ve değişikliklere ilişkin açıklamalar politikanın sonunda açıklanır.</w:t>
            </w:r>
          </w:p>
        </w:tc>
      </w:tr>
    </w:tbl>
    <w:p w14:paraId="3F7F677E" w14:textId="77777777" w:rsidR="00637924" w:rsidRPr="00B67A57" w:rsidRDefault="00637924" w:rsidP="000E07F1">
      <w:pPr>
        <w:pStyle w:val="ListeParagraf"/>
        <w:numPr>
          <w:ilvl w:val="0"/>
          <w:numId w:val="2"/>
        </w:numPr>
        <w:jc w:val="both"/>
        <w:rPr>
          <w:rFonts w:ascii="Times New Roman" w:eastAsia="Times New Roman" w:hAnsi="Times New Roman" w:cs="Times New Roman"/>
          <w:lang w:eastAsia="tr-TR"/>
        </w:rPr>
      </w:pPr>
      <w:r w:rsidRPr="00B67A57">
        <w:rPr>
          <w:rFonts w:ascii="Times New Roman" w:eastAsia="Times New Roman" w:hAnsi="Times New Roman" w:cs="Times New Roman"/>
          <w:lang w:eastAsia="tr-TR"/>
        </w:rPr>
        <w:t>Çalışanların politikanın gereklerini yerine getirip getirmediğinin takibi ilgili çalışanların amirlerinin sorumluluğunda olacaktır. Politikaya aykırı davranış tespit edildiğinde konu derhal ilgili çalışanın amiri tarafından bağlı bulunan bir üst amire bildirilecektir.</w:t>
      </w:r>
    </w:p>
    <w:p w14:paraId="15B213BC" w14:textId="77777777" w:rsidR="00637924" w:rsidRPr="00B67A57" w:rsidRDefault="00637924" w:rsidP="00A73F3E">
      <w:pPr>
        <w:pStyle w:val="ListeParagraf"/>
        <w:numPr>
          <w:ilvl w:val="0"/>
          <w:numId w:val="2"/>
        </w:numPr>
        <w:jc w:val="both"/>
        <w:rPr>
          <w:rFonts w:ascii="Times New Roman" w:eastAsia="Times New Roman" w:hAnsi="Times New Roman" w:cs="Times New Roman"/>
          <w:lang w:eastAsia="tr-TR"/>
        </w:rPr>
      </w:pPr>
      <w:r w:rsidRPr="00B67A57">
        <w:rPr>
          <w:rFonts w:ascii="Times New Roman" w:eastAsia="Times New Roman" w:hAnsi="Times New Roman" w:cs="Times New Roman"/>
          <w:lang w:eastAsia="tr-TR"/>
        </w:rPr>
        <w:t xml:space="preserve">Aykırılığın önemli boyutta olması halinde ise üst amir tarafından vakit kaybetmeksizin </w:t>
      </w:r>
      <w:r w:rsidR="003246B8" w:rsidRPr="00B67A57">
        <w:rPr>
          <w:rFonts w:ascii="Times New Roman" w:eastAsia="Times New Roman" w:hAnsi="Times New Roman" w:cs="Times New Roman"/>
          <w:lang w:eastAsia="tr-TR"/>
        </w:rPr>
        <w:t>Şirket Yönetim Kurulu’na</w:t>
      </w:r>
      <w:r w:rsidRPr="00B67A57">
        <w:rPr>
          <w:rFonts w:ascii="Times New Roman" w:eastAsia="Times New Roman" w:hAnsi="Times New Roman" w:cs="Times New Roman"/>
          <w:lang w:eastAsia="tr-TR"/>
        </w:rPr>
        <w:t xml:space="preserve"> bilgi verilecektir.</w:t>
      </w:r>
    </w:p>
    <w:p w14:paraId="6BABC74B" w14:textId="77777777" w:rsidR="00637924" w:rsidRPr="00B67A57" w:rsidRDefault="00637924" w:rsidP="00A73F3E">
      <w:pPr>
        <w:pStyle w:val="ListeParagraf"/>
        <w:numPr>
          <w:ilvl w:val="0"/>
          <w:numId w:val="2"/>
        </w:numPr>
        <w:jc w:val="both"/>
        <w:rPr>
          <w:rFonts w:ascii="Times New Roman" w:eastAsia="Times New Roman" w:hAnsi="Times New Roman" w:cs="Times New Roman"/>
          <w:lang w:eastAsia="tr-TR"/>
        </w:rPr>
      </w:pPr>
      <w:r w:rsidRPr="00B67A57">
        <w:rPr>
          <w:rFonts w:ascii="Times New Roman" w:eastAsia="Times New Roman" w:hAnsi="Times New Roman" w:cs="Times New Roman"/>
          <w:lang w:eastAsia="tr-TR"/>
        </w:rPr>
        <w:t xml:space="preserve">Politikaya aykırı davranan çalışan hakkında, </w:t>
      </w:r>
      <w:r w:rsidR="000E07F1" w:rsidRPr="00B67A57">
        <w:rPr>
          <w:rFonts w:ascii="Times New Roman" w:eastAsia="Times New Roman" w:hAnsi="Times New Roman" w:cs="Times New Roman"/>
          <w:lang w:eastAsia="tr-TR"/>
        </w:rPr>
        <w:t>Şirket Yönetim Kurulu</w:t>
      </w:r>
      <w:r w:rsidRPr="00B67A57">
        <w:rPr>
          <w:rFonts w:ascii="Times New Roman" w:eastAsia="Times New Roman" w:hAnsi="Times New Roman" w:cs="Times New Roman"/>
          <w:lang w:eastAsia="tr-TR"/>
        </w:rPr>
        <w:t xml:space="preserve"> tarafından yapılacak değerlendirme sonrasında gerekli idari işlem yapılacaktır.</w:t>
      </w:r>
    </w:p>
    <w:p w14:paraId="38098AB2" w14:textId="77777777" w:rsidR="00501DD8" w:rsidRDefault="00501DD8" w:rsidP="00501DD8">
      <w:pPr>
        <w:jc w:val="both"/>
        <w:rPr>
          <w:rFonts w:ascii="Times New Roman" w:eastAsia="Times New Roman" w:hAnsi="Times New Roman" w:cs="Times New Roman"/>
          <w:lang w:eastAsia="tr-TR"/>
        </w:rPr>
      </w:pPr>
    </w:p>
    <w:p w14:paraId="611AB1A5" w14:textId="77777777" w:rsidR="00501DD8" w:rsidRPr="00DF4BA7" w:rsidRDefault="00501DD8" w:rsidP="00DF4BA7">
      <w:pPr>
        <w:pStyle w:val="Balk1"/>
      </w:pPr>
      <w:bookmarkStart w:id="11" w:name="_Toc79076313"/>
      <w:r w:rsidRPr="00DF4BA7">
        <w:t>DEĞİŞİKLİK NOTLARI</w:t>
      </w:r>
      <w:bookmarkEnd w:id="11"/>
    </w:p>
    <w:tbl>
      <w:tblPr>
        <w:tblStyle w:val="TabloKlavuzu2"/>
        <w:tblW w:w="0" w:type="auto"/>
        <w:tblLook w:val="04A0" w:firstRow="1" w:lastRow="0" w:firstColumn="1" w:lastColumn="0" w:noHBand="0" w:noVBand="1"/>
      </w:tblPr>
      <w:tblGrid>
        <w:gridCol w:w="9536"/>
      </w:tblGrid>
      <w:tr w:rsidR="00501DD8" w:rsidRPr="00AC3CC2" w14:paraId="0CF78DD3" w14:textId="77777777" w:rsidTr="006D3F59">
        <w:trPr>
          <w:trHeight w:val="2447"/>
        </w:trPr>
        <w:tc>
          <w:tcPr>
            <w:tcW w:w="9536" w:type="dxa"/>
          </w:tcPr>
          <w:p w14:paraId="581DDEC2" w14:textId="77777777" w:rsidR="00501DD8" w:rsidRPr="00AC3CC2" w:rsidRDefault="00501DD8" w:rsidP="00C96980">
            <w:pPr>
              <w:rPr>
                <w:rFonts w:ascii="Times New Roman" w:hAnsi="Times New Roman" w:cs="Times New Roman"/>
                <w:sz w:val="24"/>
                <w:szCs w:val="24"/>
              </w:rPr>
            </w:pPr>
            <w:r w:rsidRPr="00AC3CC2">
              <w:rPr>
                <w:rFonts w:ascii="Times New Roman" w:hAnsi="Times New Roman" w:cs="Times New Roman"/>
                <w:sz w:val="24"/>
                <w:szCs w:val="24"/>
              </w:rPr>
              <w:t xml:space="preserve">  </w:t>
            </w:r>
          </w:p>
        </w:tc>
      </w:tr>
    </w:tbl>
    <w:p w14:paraId="100886DC" w14:textId="77777777" w:rsidR="00501DD8" w:rsidRDefault="00501DD8" w:rsidP="00501DD8">
      <w:pPr>
        <w:jc w:val="both"/>
        <w:rPr>
          <w:rFonts w:ascii="Times New Roman" w:eastAsia="Times New Roman" w:hAnsi="Times New Roman" w:cs="Times New Roman"/>
          <w:lang w:eastAsia="tr-TR"/>
        </w:rPr>
      </w:pPr>
    </w:p>
    <w:p w14:paraId="322A6A08" w14:textId="77777777" w:rsidR="00501DD8" w:rsidRDefault="00501DD8" w:rsidP="00501DD8">
      <w:pPr>
        <w:jc w:val="both"/>
        <w:rPr>
          <w:rFonts w:ascii="Times New Roman" w:eastAsia="Times New Roman" w:hAnsi="Times New Roman" w:cs="Times New Roman"/>
          <w:lang w:eastAsia="tr-TR"/>
        </w:rPr>
      </w:pPr>
    </w:p>
    <w:p w14:paraId="20329305" w14:textId="77777777" w:rsidR="00501DD8" w:rsidRDefault="00501DD8" w:rsidP="00501DD8">
      <w:pPr>
        <w:jc w:val="both"/>
        <w:rPr>
          <w:rFonts w:ascii="Times New Roman" w:eastAsia="Times New Roman" w:hAnsi="Times New Roman" w:cs="Times New Roman"/>
          <w:lang w:eastAsia="tr-TR"/>
        </w:rPr>
      </w:pPr>
    </w:p>
    <w:p w14:paraId="4F3EDFB0" w14:textId="77777777" w:rsidR="00501DD8" w:rsidRDefault="00501DD8" w:rsidP="00501DD8">
      <w:pPr>
        <w:jc w:val="both"/>
        <w:rPr>
          <w:rFonts w:ascii="Times New Roman" w:eastAsia="Times New Roman" w:hAnsi="Times New Roman" w:cs="Times New Roman"/>
          <w:lang w:eastAsia="tr-TR"/>
        </w:rPr>
      </w:pPr>
    </w:p>
    <w:p w14:paraId="3A18379B" w14:textId="77777777" w:rsidR="00501DD8" w:rsidRDefault="00501DD8" w:rsidP="00501DD8">
      <w:pPr>
        <w:jc w:val="both"/>
        <w:rPr>
          <w:rFonts w:ascii="Times New Roman" w:eastAsia="Times New Roman" w:hAnsi="Times New Roman" w:cs="Times New Roman"/>
          <w:lang w:eastAsia="tr-TR"/>
        </w:rPr>
      </w:pPr>
    </w:p>
    <w:p w14:paraId="4E1A18E3" w14:textId="77777777" w:rsidR="00501DD8" w:rsidRDefault="00501DD8" w:rsidP="00501DD8">
      <w:pPr>
        <w:jc w:val="both"/>
        <w:rPr>
          <w:rFonts w:ascii="Times New Roman" w:eastAsia="Times New Roman" w:hAnsi="Times New Roman" w:cs="Times New Roman"/>
          <w:lang w:eastAsia="tr-TR"/>
        </w:rPr>
      </w:pPr>
    </w:p>
    <w:p w14:paraId="5A39A5AA" w14:textId="77777777" w:rsidR="00501DD8" w:rsidRDefault="00501DD8" w:rsidP="00501DD8">
      <w:pPr>
        <w:jc w:val="both"/>
        <w:rPr>
          <w:rFonts w:ascii="Times New Roman" w:eastAsia="Times New Roman" w:hAnsi="Times New Roman" w:cs="Times New Roman"/>
          <w:lang w:eastAsia="tr-TR"/>
        </w:rPr>
      </w:pPr>
    </w:p>
    <w:p w14:paraId="7095457E" w14:textId="77777777" w:rsidR="00501DD8" w:rsidRDefault="00501DD8" w:rsidP="00501DD8">
      <w:pPr>
        <w:jc w:val="both"/>
        <w:rPr>
          <w:rFonts w:ascii="Times New Roman" w:eastAsia="Times New Roman" w:hAnsi="Times New Roman" w:cs="Times New Roman"/>
          <w:lang w:eastAsia="tr-TR"/>
        </w:rPr>
      </w:pPr>
    </w:p>
    <w:p w14:paraId="2997F1B4" w14:textId="77777777" w:rsidR="00501DD8" w:rsidRDefault="00501DD8" w:rsidP="00501DD8">
      <w:pPr>
        <w:jc w:val="both"/>
        <w:rPr>
          <w:rFonts w:ascii="Times New Roman" w:eastAsia="Times New Roman" w:hAnsi="Times New Roman" w:cs="Times New Roman"/>
          <w:lang w:eastAsia="tr-TR"/>
        </w:rPr>
      </w:pPr>
    </w:p>
    <w:p w14:paraId="452054D7" w14:textId="77777777" w:rsidR="00501DD8" w:rsidRDefault="00501DD8" w:rsidP="00501DD8">
      <w:pPr>
        <w:jc w:val="both"/>
        <w:rPr>
          <w:rFonts w:ascii="Times New Roman" w:eastAsia="Times New Roman" w:hAnsi="Times New Roman" w:cs="Times New Roman"/>
          <w:lang w:eastAsia="tr-TR"/>
        </w:rPr>
      </w:pPr>
    </w:p>
    <w:p w14:paraId="04639CC4" w14:textId="77777777" w:rsidR="00501DD8" w:rsidRDefault="00501DD8" w:rsidP="00501DD8">
      <w:pPr>
        <w:jc w:val="both"/>
        <w:rPr>
          <w:rFonts w:ascii="Times New Roman" w:eastAsia="Times New Roman" w:hAnsi="Times New Roman" w:cs="Times New Roman"/>
          <w:lang w:eastAsia="tr-TR"/>
        </w:rPr>
      </w:pPr>
    </w:p>
    <w:p w14:paraId="7C81CAD0" w14:textId="77777777" w:rsidR="00501DD8" w:rsidRDefault="00501DD8" w:rsidP="00501DD8">
      <w:pPr>
        <w:jc w:val="both"/>
        <w:rPr>
          <w:rFonts w:ascii="Times New Roman" w:eastAsia="Times New Roman" w:hAnsi="Times New Roman" w:cs="Times New Roman"/>
          <w:lang w:eastAsia="tr-TR"/>
        </w:rPr>
      </w:pPr>
    </w:p>
    <w:p w14:paraId="1A4E95EF" w14:textId="77777777" w:rsidR="00501DD8" w:rsidRDefault="00501DD8" w:rsidP="00501DD8">
      <w:pPr>
        <w:jc w:val="both"/>
        <w:rPr>
          <w:rFonts w:ascii="Times New Roman" w:eastAsia="Times New Roman" w:hAnsi="Times New Roman" w:cs="Times New Roman"/>
          <w:lang w:eastAsia="tr-TR"/>
        </w:rPr>
      </w:pPr>
    </w:p>
    <w:p w14:paraId="53DABBC7" w14:textId="77777777" w:rsidR="00501DD8" w:rsidRDefault="00501DD8" w:rsidP="00501DD8">
      <w:pPr>
        <w:jc w:val="both"/>
        <w:rPr>
          <w:rFonts w:ascii="Times New Roman" w:eastAsia="Times New Roman" w:hAnsi="Times New Roman" w:cs="Times New Roman"/>
          <w:lang w:eastAsia="tr-TR"/>
        </w:rPr>
      </w:pPr>
    </w:p>
    <w:p w14:paraId="4E462C6F" w14:textId="77777777" w:rsidR="00501DD8" w:rsidRPr="00501DD8" w:rsidRDefault="00501DD8" w:rsidP="00501DD8">
      <w:pPr>
        <w:jc w:val="both"/>
        <w:rPr>
          <w:rFonts w:ascii="Times New Roman" w:eastAsia="Times New Roman" w:hAnsi="Times New Roman" w:cs="Times New Roman"/>
          <w:lang w:eastAsia="tr-TR"/>
        </w:rPr>
      </w:pPr>
    </w:p>
    <w:p w14:paraId="75237623" w14:textId="77777777" w:rsidR="00A73F3E" w:rsidRPr="000E07F1" w:rsidRDefault="00A73F3E" w:rsidP="00637924">
      <w:pPr>
        <w:jc w:val="both"/>
        <w:rPr>
          <w:rFonts w:ascii="Times New Roman" w:eastAsia="Times New Roman" w:hAnsi="Times New Roman" w:cs="Times New Roman"/>
          <w:lang w:eastAsia="tr-TR"/>
        </w:rPr>
      </w:pPr>
    </w:p>
    <w:p w14:paraId="6C78186B" w14:textId="77777777" w:rsidR="00637924" w:rsidRPr="000A63A2" w:rsidRDefault="00637924" w:rsidP="000A63A2">
      <w:pPr>
        <w:pStyle w:val="Balk2"/>
      </w:pPr>
      <w:bookmarkStart w:id="12" w:name="_Toc79076314"/>
      <w:r w:rsidRPr="000A63A2">
        <w:lastRenderedPageBreak/>
        <w:t xml:space="preserve">EK-1 </w:t>
      </w:r>
      <w:r w:rsidRPr="000A63A2">
        <w:rPr>
          <w:rStyle w:val="Balk2Char"/>
          <w:b/>
          <w:bCs/>
        </w:rPr>
        <w:t>Personel Unvan,</w:t>
      </w:r>
      <w:r w:rsidR="009865A8" w:rsidRPr="000A63A2">
        <w:rPr>
          <w:rStyle w:val="Balk2Char"/>
          <w:b/>
          <w:bCs/>
        </w:rPr>
        <w:t xml:space="preserve"> </w:t>
      </w:r>
      <w:r w:rsidRPr="000A63A2">
        <w:rPr>
          <w:rStyle w:val="Balk2Char"/>
          <w:b/>
          <w:bCs/>
        </w:rPr>
        <w:t>Birim ve Görev Listesi</w:t>
      </w:r>
      <w:bookmarkEnd w:id="12"/>
    </w:p>
    <w:tbl>
      <w:tblPr>
        <w:tblStyle w:val="TabloKlavuzu"/>
        <w:tblW w:w="0" w:type="auto"/>
        <w:tblInd w:w="720" w:type="dxa"/>
        <w:tblLook w:val="04A0" w:firstRow="1" w:lastRow="0" w:firstColumn="1" w:lastColumn="0" w:noHBand="0" w:noVBand="1"/>
      </w:tblPr>
      <w:tblGrid>
        <w:gridCol w:w="2888"/>
        <w:gridCol w:w="2790"/>
        <w:gridCol w:w="2888"/>
      </w:tblGrid>
      <w:tr w:rsidR="00F473FD" w14:paraId="00C6B7A9" w14:textId="77777777" w:rsidTr="00A73F3E">
        <w:tc>
          <w:tcPr>
            <w:tcW w:w="2888" w:type="dxa"/>
          </w:tcPr>
          <w:p w14:paraId="564DBCE0" w14:textId="77777777" w:rsidR="00F473FD" w:rsidRPr="004D3D3E" w:rsidRDefault="00F473FD" w:rsidP="00C96980">
            <w:pPr>
              <w:pStyle w:val="AralkYok"/>
              <w:rPr>
                <w:rFonts w:ascii="Times New Roman" w:hAnsi="Times New Roman" w:cs="Times New Roman"/>
                <w:b/>
                <w:sz w:val="24"/>
                <w:szCs w:val="24"/>
              </w:rPr>
            </w:pPr>
            <w:r w:rsidRPr="004D3D3E">
              <w:rPr>
                <w:rFonts w:ascii="Times New Roman" w:hAnsi="Times New Roman" w:cs="Times New Roman"/>
                <w:b/>
                <w:sz w:val="24"/>
                <w:szCs w:val="24"/>
              </w:rPr>
              <w:t>PERSONEL</w:t>
            </w:r>
          </w:p>
        </w:tc>
        <w:tc>
          <w:tcPr>
            <w:tcW w:w="2790" w:type="dxa"/>
          </w:tcPr>
          <w:p w14:paraId="7F53CEE3" w14:textId="77777777" w:rsidR="00F473FD" w:rsidRPr="004D3D3E" w:rsidRDefault="00F473FD" w:rsidP="00C96980">
            <w:pPr>
              <w:pStyle w:val="AralkYok"/>
              <w:rPr>
                <w:rFonts w:ascii="Times New Roman" w:hAnsi="Times New Roman" w:cs="Times New Roman"/>
                <w:b/>
                <w:sz w:val="24"/>
                <w:szCs w:val="24"/>
              </w:rPr>
            </w:pPr>
            <w:r w:rsidRPr="004D3D3E">
              <w:rPr>
                <w:rFonts w:ascii="Times New Roman" w:hAnsi="Times New Roman" w:cs="Times New Roman"/>
                <w:b/>
                <w:sz w:val="24"/>
                <w:szCs w:val="24"/>
              </w:rPr>
              <w:t>GÖREV</w:t>
            </w:r>
          </w:p>
        </w:tc>
        <w:tc>
          <w:tcPr>
            <w:tcW w:w="2888" w:type="dxa"/>
          </w:tcPr>
          <w:p w14:paraId="4D34E1C9" w14:textId="77777777" w:rsidR="00F473FD" w:rsidRPr="004D3D3E" w:rsidRDefault="00F473FD" w:rsidP="00C96980">
            <w:pPr>
              <w:pStyle w:val="AralkYok"/>
              <w:rPr>
                <w:rFonts w:ascii="Times New Roman" w:hAnsi="Times New Roman" w:cs="Times New Roman"/>
                <w:b/>
                <w:sz w:val="24"/>
                <w:szCs w:val="24"/>
              </w:rPr>
            </w:pPr>
            <w:r w:rsidRPr="004D3D3E">
              <w:rPr>
                <w:rFonts w:ascii="Times New Roman" w:hAnsi="Times New Roman" w:cs="Times New Roman"/>
                <w:b/>
                <w:sz w:val="24"/>
                <w:szCs w:val="24"/>
              </w:rPr>
              <w:t>SORUMLULUK</w:t>
            </w:r>
          </w:p>
        </w:tc>
      </w:tr>
      <w:tr w:rsidR="00F473FD" w14:paraId="6F1DE759" w14:textId="77777777" w:rsidTr="00A73F3E">
        <w:tc>
          <w:tcPr>
            <w:tcW w:w="2888" w:type="dxa"/>
          </w:tcPr>
          <w:p w14:paraId="6280877D" w14:textId="77777777" w:rsidR="00F473FD" w:rsidRDefault="00F473FD" w:rsidP="00C96980">
            <w:pPr>
              <w:pStyle w:val="AralkYok"/>
              <w:rPr>
                <w:rFonts w:ascii="Times New Roman" w:hAnsi="Times New Roman" w:cs="Times New Roman"/>
                <w:sz w:val="24"/>
                <w:szCs w:val="24"/>
              </w:rPr>
            </w:pPr>
            <w:r>
              <w:rPr>
                <w:rFonts w:ascii="Times New Roman" w:hAnsi="Times New Roman" w:cs="Times New Roman"/>
                <w:sz w:val="24"/>
                <w:szCs w:val="24"/>
              </w:rPr>
              <w:t>İnsan Kaynakları</w:t>
            </w:r>
            <w:r w:rsidR="00A73F3E">
              <w:rPr>
                <w:rFonts w:ascii="Times New Roman" w:hAnsi="Times New Roman" w:cs="Times New Roman"/>
                <w:sz w:val="24"/>
                <w:szCs w:val="24"/>
              </w:rPr>
              <w:t xml:space="preserve"> ve </w:t>
            </w:r>
            <w:proofErr w:type="gramStart"/>
            <w:r w:rsidR="00A73F3E">
              <w:rPr>
                <w:rFonts w:ascii="Times New Roman" w:hAnsi="Times New Roman" w:cs="Times New Roman"/>
                <w:sz w:val="24"/>
                <w:szCs w:val="24"/>
              </w:rPr>
              <w:t xml:space="preserve">Muhasebe </w:t>
            </w:r>
            <w:r>
              <w:rPr>
                <w:rFonts w:ascii="Times New Roman" w:hAnsi="Times New Roman" w:cs="Times New Roman"/>
                <w:sz w:val="24"/>
                <w:szCs w:val="24"/>
              </w:rPr>
              <w:t xml:space="preserve"> Sorumlusu</w:t>
            </w:r>
            <w:proofErr w:type="gramEnd"/>
            <w:r>
              <w:rPr>
                <w:rFonts w:ascii="Times New Roman" w:hAnsi="Times New Roman" w:cs="Times New Roman"/>
                <w:sz w:val="24"/>
                <w:szCs w:val="24"/>
              </w:rPr>
              <w:t>/Birim Amiri</w:t>
            </w:r>
          </w:p>
        </w:tc>
        <w:tc>
          <w:tcPr>
            <w:tcW w:w="2790" w:type="dxa"/>
          </w:tcPr>
          <w:p w14:paraId="77DAAFFB" w14:textId="77777777" w:rsidR="00F473FD" w:rsidRDefault="00F473FD" w:rsidP="00C96980">
            <w:pPr>
              <w:pStyle w:val="AralkYok"/>
              <w:rPr>
                <w:rFonts w:ascii="Times New Roman" w:hAnsi="Times New Roman" w:cs="Times New Roman"/>
                <w:sz w:val="24"/>
                <w:szCs w:val="24"/>
              </w:rPr>
            </w:pPr>
            <w:r>
              <w:rPr>
                <w:rFonts w:ascii="Times New Roman" w:hAnsi="Times New Roman" w:cs="Times New Roman"/>
                <w:sz w:val="24"/>
                <w:szCs w:val="24"/>
              </w:rPr>
              <w:t>İnsan Kaynakları-</w:t>
            </w:r>
            <w:r w:rsidR="00A73F3E">
              <w:rPr>
                <w:rFonts w:ascii="Times New Roman" w:hAnsi="Times New Roman" w:cs="Times New Roman"/>
                <w:sz w:val="24"/>
                <w:szCs w:val="24"/>
              </w:rPr>
              <w:t xml:space="preserve">Muhasebe; </w:t>
            </w:r>
            <w:r>
              <w:rPr>
                <w:rFonts w:ascii="Times New Roman" w:hAnsi="Times New Roman" w:cs="Times New Roman"/>
                <w:sz w:val="24"/>
                <w:szCs w:val="24"/>
              </w:rPr>
              <w:t xml:space="preserve">Kişisel Verileri Saklama ve İmha Politikası Uygulama Sorumlusu </w:t>
            </w:r>
          </w:p>
        </w:tc>
        <w:tc>
          <w:tcPr>
            <w:tcW w:w="2888" w:type="dxa"/>
          </w:tcPr>
          <w:tbl>
            <w:tblPr>
              <w:tblW w:w="0" w:type="auto"/>
              <w:tblBorders>
                <w:top w:val="nil"/>
                <w:left w:val="nil"/>
                <w:bottom w:val="nil"/>
                <w:right w:val="nil"/>
              </w:tblBorders>
              <w:tblLook w:val="0000" w:firstRow="0" w:lastRow="0" w:firstColumn="0" w:lastColumn="0" w:noHBand="0" w:noVBand="0"/>
            </w:tblPr>
            <w:tblGrid>
              <w:gridCol w:w="2672"/>
            </w:tblGrid>
            <w:tr w:rsidR="00F473FD" w:rsidRPr="004D3D3E" w14:paraId="20064874" w14:textId="77777777" w:rsidTr="00C96980">
              <w:trPr>
                <w:trHeight w:val="557"/>
              </w:trPr>
              <w:tc>
                <w:tcPr>
                  <w:tcW w:w="0" w:type="auto"/>
                </w:tcPr>
                <w:p w14:paraId="1B9E393B" w14:textId="77777777" w:rsidR="00F473FD" w:rsidRPr="004D3D3E" w:rsidRDefault="00F473FD" w:rsidP="00C96980">
                  <w:pPr>
                    <w:pStyle w:val="AralkYok"/>
                    <w:jc w:val="both"/>
                    <w:rPr>
                      <w:rFonts w:ascii="Times New Roman" w:hAnsi="Times New Roman" w:cs="Times New Roman"/>
                    </w:rPr>
                  </w:pPr>
                  <w:r w:rsidRPr="004D3D3E">
                    <w:rPr>
                      <w:rFonts w:ascii="Times New Roman" w:hAnsi="Times New Roman" w:cs="Times New Roman"/>
                    </w:rPr>
                    <w:t xml:space="preserve">Görevi dâhilinde olan süreçlerin saklama süresine uygunluğunun sağlanması ile periyodik imha süresi uyarınca kişisel veri imha sürecinin yönetimi. </w:t>
                  </w:r>
                </w:p>
              </w:tc>
            </w:tr>
          </w:tbl>
          <w:p w14:paraId="2C165093" w14:textId="77777777" w:rsidR="00F473FD" w:rsidRDefault="00F473FD" w:rsidP="00C96980">
            <w:pPr>
              <w:pStyle w:val="AralkYok"/>
              <w:rPr>
                <w:rFonts w:ascii="Times New Roman" w:hAnsi="Times New Roman" w:cs="Times New Roman"/>
                <w:sz w:val="24"/>
                <w:szCs w:val="24"/>
              </w:rPr>
            </w:pPr>
          </w:p>
        </w:tc>
      </w:tr>
      <w:tr w:rsidR="00F473FD" w14:paraId="6C33FB63" w14:textId="77777777" w:rsidTr="00A73F3E">
        <w:tc>
          <w:tcPr>
            <w:tcW w:w="2888" w:type="dxa"/>
          </w:tcPr>
          <w:p w14:paraId="69413A44" w14:textId="77777777" w:rsidR="00F473FD" w:rsidRPr="00B67A57" w:rsidRDefault="00F473FD" w:rsidP="00C96980">
            <w:pPr>
              <w:pStyle w:val="AralkYok"/>
              <w:rPr>
                <w:rFonts w:ascii="Times New Roman" w:hAnsi="Times New Roman" w:cs="Times New Roman"/>
                <w:sz w:val="24"/>
                <w:szCs w:val="24"/>
              </w:rPr>
            </w:pPr>
            <w:r w:rsidRPr="00B67A57">
              <w:rPr>
                <w:rFonts w:ascii="Times New Roman" w:hAnsi="Times New Roman" w:cs="Times New Roman"/>
                <w:sz w:val="24"/>
                <w:szCs w:val="24"/>
              </w:rPr>
              <w:t>Destek Hizmetleri Sorumlusu/Birim Amiri</w:t>
            </w:r>
          </w:p>
        </w:tc>
        <w:tc>
          <w:tcPr>
            <w:tcW w:w="2790" w:type="dxa"/>
          </w:tcPr>
          <w:p w14:paraId="06652324" w14:textId="77777777" w:rsidR="00F473FD" w:rsidRPr="00B67A57" w:rsidRDefault="00F473FD" w:rsidP="00C96980">
            <w:pPr>
              <w:pStyle w:val="AralkYok"/>
              <w:rPr>
                <w:rFonts w:ascii="Times New Roman" w:hAnsi="Times New Roman" w:cs="Times New Roman"/>
                <w:sz w:val="24"/>
                <w:szCs w:val="24"/>
              </w:rPr>
            </w:pPr>
            <w:r w:rsidRPr="00B67A57">
              <w:rPr>
                <w:rFonts w:ascii="Times New Roman" w:hAnsi="Times New Roman" w:cs="Times New Roman"/>
                <w:sz w:val="24"/>
                <w:szCs w:val="24"/>
              </w:rPr>
              <w:t>Destek Hizmetleri-Kişisel Verileri Saklama ve İmha Politikası Uygulama Sorumlusu</w:t>
            </w:r>
          </w:p>
        </w:tc>
        <w:tc>
          <w:tcPr>
            <w:tcW w:w="2888" w:type="dxa"/>
          </w:tcPr>
          <w:p w14:paraId="7101C6C9" w14:textId="77777777" w:rsidR="00F473FD" w:rsidRPr="00B67A57" w:rsidRDefault="00F473FD" w:rsidP="00C96980">
            <w:pPr>
              <w:pStyle w:val="AralkYok"/>
              <w:rPr>
                <w:rFonts w:ascii="Times New Roman" w:hAnsi="Times New Roman" w:cs="Times New Roman"/>
                <w:sz w:val="24"/>
                <w:szCs w:val="24"/>
              </w:rPr>
            </w:pPr>
            <w:r w:rsidRPr="00B67A57">
              <w:rPr>
                <w:rFonts w:ascii="Times New Roman" w:hAnsi="Times New Roman" w:cs="Times New Roman"/>
                <w:sz w:val="24"/>
                <w:szCs w:val="24"/>
              </w:rPr>
              <w:t>Görevi dâhilinde olan süreçlerin saklama süresine uygunluğunun sağlanması ile periyodik imha süresi uyarınca kişisel veri imha sürecinin yönetimi.</w:t>
            </w:r>
          </w:p>
        </w:tc>
      </w:tr>
    </w:tbl>
    <w:p w14:paraId="213FF43C" w14:textId="77777777" w:rsidR="00F473FD" w:rsidRPr="0099337E" w:rsidRDefault="00F473FD" w:rsidP="00637924">
      <w:pPr>
        <w:jc w:val="both"/>
        <w:rPr>
          <w:rFonts w:ascii="Times New Roman" w:eastAsia="Times New Roman" w:hAnsi="Times New Roman" w:cs="Times New Roman"/>
          <w:lang w:eastAsia="tr-TR"/>
        </w:rPr>
      </w:pPr>
    </w:p>
    <w:p w14:paraId="2D897199" w14:textId="77777777" w:rsidR="00637924" w:rsidRPr="000A63A2" w:rsidRDefault="00637924" w:rsidP="000A63A2">
      <w:pPr>
        <w:pStyle w:val="Balk2"/>
        <w:rPr>
          <w:rStyle w:val="Balk2Char"/>
          <w:b/>
          <w:bCs/>
        </w:rPr>
      </w:pPr>
      <w:bookmarkStart w:id="13" w:name="_Toc79076315"/>
      <w:r w:rsidRPr="000A63A2">
        <w:t xml:space="preserve">EK-2 </w:t>
      </w:r>
      <w:r w:rsidRPr="000A63A2">
        <w:rPr>
          <w:rStyle w:val="Balk2Char"/>
          <w:b/>
          <w:bCs/>
        </w:rPr>
        <w:t>Kişisel Verileri Saklama ve İmha Süreleri</w:t>
      </w:r>
      <w:bookmarkEnd w:id="13"/>
    </w:p>
    <w:p w14:paraId="0CD7BF38"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p>
    <w:p w14:paraId="4BCF8981"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Kişisel veriler</w:t>
      </w:r>
      <w:r w:rsidR="00F070F3" w:rsidRPr="0099337E">
        <w:rPr>
          <w:rFonts w:ascii="Times New Roman" w:eastAsia="Times New Roman" w:hAnsi="Times New Roman" w:cs="Times New Roman"/>
          <w:lang w:eastAsia="tr-TR"/>
        </w:rPr>
        <w:t>,</w:t>
      </w:r>
      <w:r w:rsidRPr="0099337E">
        <w:rPr>
          <w:rFonts w:ascii="Times New Roman" w:eastAsia="Times New Roman" w:hAnsi="Times New Roman" w:cs="Times New Roman"/>
          <w:lang w:eastAsia="tr-TR"/>
        </w:rPr>
        <w:t xml:space="preserve"> </w:t>
      </w:r>
      <w:proofErr w:type="spellStart"/>
      <w:r w:rsidR="00F070F3" w:rsidRPr="0099337E">
        <w:rPr>
          <w:rFonts w:ascii="Times New Roman" w:eastAsia="Times New Roman" w:hAnsi="Times New Roman" w:cs="Times New Roman"/>
          <w:lang w:eastAsia="tr-TR"/>
        </w:rPr>
        <w:t>P</w:t>
      </w:r>
      <w:r w:rsidRPr="0099337E">
        <w:rPr>
          <w:rFonts w:ascii="Times New Roman" w:eastAsia="Times New Roman" w:hAnsi="Times New Roman" w:cs="Times New Roman"/>
          <w:lang w:eastAsia="tr-TR"/>
        </w:rPr>
        <w:t>olitika'nın</w:t>
      </w:r>
      <w:proofErr w:type="spellEnd"/>
      <w:r w:rsidRPr="0099337E">
        <w:rPr>
          <w:rFonts w:ascii="Times New Roman" w:eastAsia="Times New Roman" w:hAnsi="Times New Roman" w:cs="Times New Roman"/>
          <w:lang w:eastAsia="tr-TR"/>
        </w:rPr>
        <w:t xml:space="preserve"> 4. maddesinde belirtilen hususlar dikkate alınarak aşağıdaki tabloda belirtilen süreler boyunca saklanarak,</w:t>
      </w:r>
      <w:r w:rsidR="00F070F3" w:rsidRPr="0099337E">
        <w:rPr>
          <w:rFonts w:ascii="Times New Roman" w:eastAsia="Times New Roman" w:hAnsi="Times New Roman" w:cs="Times New Roman"/>
          <w:lang w:eastAsia="tr-TR"/>
        </w:rPr>
        <w:t xml:space="preserve"> </w:t>
      </w:r>
      <w:r w:rsidRPr="0099337E">
        <w:rPr>
          <w:rFonts w:ascii="Times New Roman" w:eastAsia="Times New Roman" w:hAnsi="Times New Roman" w:cs="Times New Roman"/>
          <w:lang w:eastAsia="tr-TR"/>
        </w:rPr>
        <w:t xml:space="preserve">süre sonunda ise anonim hale getirilecek veya yok </w:t>
      </w:r>
      <w:proofErr w:type="gramStart"/>
      <w:r w:rsidRPr="0099337E">
        <w:rPr>
          <w:rFonts w:ascii="Times New Roman" w:eastAsia="Times New Roman" w:hAnsi="Times New Roman" w:cs="Times New Roman"/>
          <w:lang w:eastAsia="tr-TR"/>
        </w:rPr>
        <w:t>edilecektir :</w:t>
      </w:r>
      <w:proofErr w:type="gramEnd"/>
    </w:p>
    <w:p w14:paraId="73DB029C" w14:textId="77777777" w:rsidR="004C1554" w:rsidRDefault="004C1554" w:rsidP="004C1554">
      <w:pPr>
        <w:jc w:val="both"/>
        <w:rPr>
          <w:rFonts w:ascii="Times New Roman" w:eastAsia="Times New Roman" w:hAnsi="Times New Roman" w:cs="Times New Roman"/>
          <w:lang w:eastAsia="tr-TR"/>
        </w:rPr>
      </w:pPr>
    </w:p>
    <w:p w14:paraId="34001854" w14:textId="60067B11" w:rsidR="004C1554" w:rsidRPr="0099337E" w:rsidRDefault="00637924" w:rsidP="004C155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r w:rsidR="00471C6F">
        <w:rPr>
          <w:rFonts w:ascii="Times New Roman" w:eastAsia="Times New Roman" w:hAnsi="Times New Roman" w:cs="Times New Roman"/>
          <w:lang w:eastAsia="tr-TR"/>
        </w:rPr>
        <w:t>GOLD HARVEST</w:t>
      </w:r>
      <w:r w:rsidR="004C1554" w:rsidRPr="0099337E">
        <w:rPr>
          <w:rFonts w:ascii="Times New Roman" w:eastAsia="Times New Roman" w:hAnsi="Times New Roman" w:cs="Times New Roman"/>
          <w:lang w:eastAsia="tr-TR"/>
        </w:rPr>
        <w:t xml:space="preserve"> </w:t>
      </w:r>
      <w:proofErr w:type="spellStart"/>
      <w:proofErr w:type="gramStart"/>
      <w:r w:rsidR="004C1554" w:rsidRPr="0099337E">
        <w:rPr>
          <w:rFonts w:ascii="Times New Roman" w:eastAsia="Times New Roman" w:hAnsi="Times New Roman" w:cs="Times New Roman"/>
          <w:lang w:eastAsia="tr-TR"/>
        </w:rPr>
        <w:t>A.Ş’nin</w:t>
      </w:r>
      <w:proofErr w:type="spellEnd"/>
      <w:proofErr w:type="gramEnd"/>
      <w:r w:rsidR="004C1554" w:rsidRPr="0099337E">
        <w:rPr>
          <w:rFonts w:ascii="Times New Roman" w:eastAsia="Times New Roman" w:hAnsi="Times New Roman" w:cs="Times New Roman"/>
          <w:lang w:eastAsia="tr-TR"/>
        </w:rPr>
        <w:t xml:space="preserve"> ilgili kişisel veriyi kullanma amacı sona ermedi ise, ilgili mevzuat gereği ilgili kişisel veri için öngörülen saklama süresi tabloda yer alan sürelerden fazla ise veya ilgili konuya ilişkin dava zamanaşımı süresi kişisel yerinin tabloda yer alan sürelerden fazla saklanmasını gerektiriyorsa, yukarıdaki tabloda yer alan süreler uygulanmayabilecektir. Bu halde kullanım amacı, özel mevzuat veya dava zamanaşımı süresinden han</w:t>
      </w:r>
      <w:r w:rsidR="004C1554">
        <w:rPr>
          <w:rFonts w:ascii="Times New Roman" w:eastAsia="Times New Roman" w:hAnsi="Times New Roman" w:cs="Times New Roman"/>
          <w:lang w:eastAsia="tr-TR"/>
        </w:rPr>
        <w:t>gisi daha sonra sona eriyor ise</w:t>
      </w:r>
      <w:r w:rsidR="004C1554" w:rsidRPr="0099337E">
        <w:rPr>
          <w:rFonts w:ascii="Times New Roman" w:eastAsia="Times New Roman" w:hAnsi="Times New Roman" w:cs="Times New Roman"/>
          <w:lang w:eastAsia="tr-TR"/>
        </w:rPr>
        <w:t xml:space="preserve"> o süre uygulama alanı bulacaktır.</w:t>
      </w:r>
    </w:p>
    <w:p w14:paraId="02B21986" w14:textId="77777777" w:rsidR="00637924" w:rsidRPr="0099337E" w:rsidRDefault="00637924" w:rsidP="00637924">
      <w:pPr>
        <w:jc w:val="both"/>
        <w:rPr>
          <w:rFonts w:ascii="Times New Roman" w:eastAsia="Times New Roman" w:hAnsi="Times New Roman" w:cs="Times New Roman"/>
          <w:lang w:eastAsia="tr-TR"/>
        </w:rPr>
      </w:pPr>
    </w:p>
    <w:tbl>
      <w:tblPr>
        <w:tblW w:w="0" w:type="auto"/>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840"/>
        <w:gridCol w:w="3475"/>
        <w:gridCol w:w="1646"/>
      </w:tblGrid>
      <w:tr w:rsidR="00B67A57" w:rsidRPr="0099337E" w14:paraId="25EF6741" w14:textId="77777777" w:rsidTr="004C1554">
        <w:trPr>
          <w:tblHeader/>
          <w:jc w:val="center"/>
        </w:trPr>
        <w:tc>
          <w:tcPr>
            <w:tcW w:w="4840" w:type="dxa"/>
            <w:tcBorders>
              <w:top w:val="outset" w:sz="6" w:space="0" w:color="auto"/>
              <w:left w:val="outset" w:sz="6" w:space="0" w:color="auto"/>
              <w:bottom w:val="outset" w:sz="6" w:space="0" w:color="auto"/>
              <w:right w:val="outset" w:sz="6" w:space="0" w:color="auto"/>
            </w:tcBorders>
            <w:vAlign w:val="center"/>
            <w:hideMark/>
          </w:tcPr>
          <w:p w14:paraId="0589D657" w14:textId="77777777" w:rsidR="00637924" w:rsidRPr="0099337E" w:rsidRDefault="00637924" w:rsidP="00637924">
            <w:pPr>
              <w:jc w:val="both"/>
              <w:rPr>
                <w:rFonts w:ascii="Times New Roman" w:eastAsia="Times New Roman" w:hAnsi="Times New Roman" w:cs="Times New Roman"/>
                <w:b/>
                <w:bCs/>
                <w:lang w:eastAsia="tr-TR"/>
              </w:rPr>
            </w:pPr>
            <w:r w:rsidRPr="0099337E">
              <w:rPr>
                <w:rFonts w:ascii="Times New Roman" w:eastAsia="Times New Roman" w:hAnsi="Times New Roman" w:cs="Times New Roman"/>
                <w:b/>
                <w:bCs/>
                <w:lang w:eastAsia="tr-TR"/>
              </w:rPr>
              <w:t>Süreç</w:t>
            </w:r>
          </w:p>
        </w:tc>
        <w:tc>
          <w:tcPr>
            <w:tcW w:w="3475" w:type="dxa"/>
            <w:tcBorders>
              <w:top w:val="outset" w:sz="6" w:space="0" w:color="auto"/>
              <w:left w:val="outset" w:sz="6" w:space="0" w:color="auto"/>
              <w:bottom w:val="outset" w:sz="6" w:space="0" w:color="auto"/>
              <w:right w:val="outset" w:sz="6" w:space="0" w:color="auto"/>
            </w:tcBorders>
            <w:vAlign w:val="center"/>
            <w:hideMark/>
          </w:tcPr>
          <w:p w14:paraId="13F084FA" w14:textId="77777777" w:rsidR="00637924" w:rsidRPr="0099337E" w:rsidRDefault="00637924" w:rsidP="00637924">
            <w:pPr>
              <w:jc w:val="both"/>
              <w:rPr>
                <w:rFonts w:ascii="Times New Roman" w:eastAsia="Times New Roman" w:hAnsi="Times New Roman" w:cs="Times New Roman"/>
                <w:b/>
                <w:bCs/>
                <w:lang w:eastAsia="tr-TR"/>
              </w:rPr>
            </w:pPr>
            <w:r w:rsidRPr="0099337E">
              <w:rPr>
                <w:rFonts w:ascii="Times New Roman" w:eastAsia="Times New Roman" w:hAnsi="Times New Roman" w:cs="Times New Roman"/>
                <w:b/>
                <w:bCs/>
                <w:lang w:eastAsia="tr-TR"/>
              </w:rPr>
              <w:t>Saklama Süresi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0D2A2C3A" w14:textId="77777777" w:rsidR="00637924" w:rsidRPr="0099337E" w:rsidRDefault="00637924" w:rsidP="00637924">
            <w:pPr>
              <w:jc w:val="both"/>
              <w:rPr>
                <w:rFonts w:ascii="Times New Roman" w:eastAsia="Times New Roman" w:hAnsi="Times New Roman" w:cs="Times New Roman"/>
                <w:b/>
                <w:bCs/>
                <w:lang w:eastAsia="tr-TR"/>
              </w:rPr>
            </w:pPr>
            <w:r w:rsidRPr="0099337E">
              <w:rPr>
                <w:rFonts w:ascii="Times New Roman" w:eastAsia="Times New Roman" w:hAnsi="Times New Roman" w:cs="Times New Roman"/>
                <w:b/>
                <w:bCs/>
                <w:lang w:eastAsia="tr-TR"/>
              </w:rPr>
              <w:t>İmha Süresi</w:t>
            </w:r>
          </w:p>
        </w:tc>
      </w:tr>
      <w:tr w:rsidR="00B67A57" w:rsidRPr="0099337E" w14:paraId="315A1054"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vAlign w:val="center"/>
            <w:hideMark/>
          </w:tcPr>
          <w:p w14:paraId="6C58F0F4" w14:textId="77777777" w:rsidR="00637924" w:rsidRPr="0099337E" w:rsidRDefault="00637924" w:rsidP="00B67A57">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İş Kanunu</w:t>
            </w:r>
            <w:r w:rsidR="00B67A57">
              <w:rPr>
                <w:rFonts w:ascii="Times New Roman" w:eastAsia="Times New Roman" w:hAnsi="Times New Roman" w:cs="Times New Roman"/>
                <w:lang w:eastAsia="tr-TR"/>
              </w:rPr>
              <w:t xml:space="preserve">, SGK ve </w:t>
            </w:r>
            <w:r w:rsidR="00F473FD" w:rsidRPr="00B67A57">
              <w:rPr>
                <w:rFonts w:ascii="Times New Roman" w:eastAsia="Times New Roman" w:hAnsi="Times New Roman" w:cs="Times New Roman"/>
                <w:lang w:eastAsia="tr-TR"/>
              </w:rPr>
              <w:t xml:space="preserve">sair ilgili mevzuat </w:t>
            </w:r>
            <w:r w:rsidRPr="00F473FD">
              <w:rPr>
                <w:rFonts w:ascii="Times New Roman" w:eastAsia="Times New Roman" w:hAnsi="Times New Roman" w:cs="Times New Roman"/>
                <w:lang w:eastAsia="tr-TR"/>
              </w:rPr>
              <w:t xml:space="preserve">kapsamında </w:t>
            </w:r>
            <w:r w:rsidRPr="0099337E">
              <w:rPr>
                <w:rFonts w:ascii="Times New Roman" w:eastAsia="Times New Roman" w:hAnsi="Times New Roman" w:cs="Times New Roman"/>
                <w:lang w:eastAsia="tr-TR"/>
              </w:rPr>
              <w:t>saklanılan veriler (</w:t>
            </w:r>
            <w:proofErr w:type="spellStart"/>
            <w:r w:rsidRPr="0099337E">
              <w:rPr>
                <w:rFonts w:ascii="Times New Roman" w:eastAsia="Times New Roman" w:hAnsi="Times New Roman" w:cs="Times New Roman"/>
                <w:lang w:eastAsia="tr-TR"/>
              </w:rPr>
              <w:t>örn</w:t>
            </w:r>
            <w:proofErr w:type="spellEnd"/>
            <w:r w:rsidRPr="0099337E">
              <w:rPr>
                <w:rFonts w:ascii="Times New Roman" w:eastAsia="Times New Roman" w:hAnsi="Times New Roman" w:cs="Times New Roman"/>
                <w:lang w:eastAsia="tr-TR"/>
              </w:rPr>
              <w:t>.</w:t>
            </w:r>
            <w:r w:rsidR="00B67A57">
              <w:rPr>
                <w:rFonts w:ascii="Times New Roman" w:eastAsia="Times New Roman" w:hAnsi="Times New Roman" w:cs="Times New Roman"/>
                <w:lang w:eastAsia="tr-TR"/>
              </w:rPr>
              <w:t xml:space="preserve"> hizmet ilişkisi kayıtları, işe alım </w:t>
            </w:r>
            <w:proofErr w:type="gramStart"/>
            <w:r w:rsidR="00B67A57">
              <w:rPr>
                <w:rFonts w:ascii="Times New Roman" w:eastAsia="Times New Roman" w:hAnsi="Times New Roman" w:cs="Times New Roman"/>
                <w:lang w:eastAsia="tr-TR"/>
              </w:rPr>
              <w:t xml:space="preserve">evrakları, </w:t>
            </w:r>
            <w:r w:rsidRPr="0099337E">
              <w:rPr>
                <w:rFonts w:ascii="Times New Roman" w:eastAsia="Times New Roman" w:hAnsi="Times New Roman" w:cs="Times New Roman"/>
                <w:lang w:eastAsia="tr-TR"/>
              </w:rPr>
              <w:t xml:space="preserve"> performans</w:t>
            </w:r>
            <w:proofErr w:type="gramEnd"/>
            <w:r w:rsidRPr="0099337E">
              <w:rPr>
                <w:rFonts w:ascii="Times New Roman" w:eastAsia="Times New Roman" w:hAnsi="Times New Roman" w:cs="Times New Roman"/>
                <w:lang w:eastAsia="tr-TR"/>
              </w:rPr>
              <w:t xml:space="preserve"> kayıtları vs.)</w:t>
            </w:r>
          </w:p>
        </w:tc>
        <w:tc>
          <w:tcPr>
            <w:tcW w:w="3475" w:type="dxa"/>
            <w:tcBorders>
              <w:top w:val="outset" w:sz="6" w:space="0" w:color="auto"/>
              <w:left w:val="outset" w:sz="6" w:space="0" w:color="auto"/>
              <w:bottom w:val="outset" w:sz="6" w:space="0" w:color="auto"/>
              <w:right w:val="outset" w:sz="6" w:space="0" w:color="auto"/>
            </w:tcBorders>
            <w:vAlign w:val="center"/>
            <w:hideMark/>
          </w:tcPr>
          <w:p w14:paraId="2B20BC03" w14:textId="77777777" w:rsidR="00637924" w:rsidRPr="0099337E" w:rsidRDefault="00B67A57" w:rsidP="00B67A57">
            <w:pPr>
              <w:spacing w:after="100" w:afterAutospacing="1"/>
              <w:jc w:val="both"/>
              <w:rPr>
                <w:rFonts w:ascii="Times New Roman" w:eastAsia="Times New Roman" w:hAnsi="Times New Roman" w:cs="Times New Roman"/>
                <w:lang w:eastAsia="tr-TR"/>
              </w:rPr>
            </w:pPr>
            <w:r>
              <w:rPr>
                <w:rFonts w:ascii="Times New Roman" w:eastAsia="Times New Roman" w:hAnsi="Times New Roman" w:cs="Times New Roman"/>
                <w:lang w:eastAsia="tr-TR"/>
              </w:rPr>
              <w:t>Hukuki ilişkisinin sona ermesinden itibaren 10 yıl</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98899"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Saklama süresinin bitimini takiben 180 gün içerisinde</w:t>
            </w:r>
          </w:p>
        </w:tc>
      </w:tr>
      <w:tr w:rsidR="00B67A57" w:rsidRPr="0099337E" w14:paraId="38CC57BD"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vAlign w:val="center"/>
            <w:hideMark/>
          </w:tcPr>
          <w:p w14:paraId="67312993"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xml:space="preserve">İş sağlığı ve güvenliği mevzuatı </w:t>
            </w:r>
            <w:r w:rsidR="00B67A57">
              <w:rPr>
                <w:rFonts w:ascii="Times New Roman" w:eastAsia="Times New Roman" w:hAnsi="Times New Roman" w:cs="Times New Roman"/>
                <w:lang w:eastAsia="tr-TR"/>
              </w:rPr>
              <w:t xml:space="preserve">kapsamında toplanan veriler, işyeri sağlık dosyasında mevcut veriler </w:t>
            </w:r>
            <w:r w:rsidRPr="0099337E">
              <w:rPr>
                <w:rFonts w:ascii="Times New Roman" w:eastAsia="Times New Roman" w:hAnsi="Times New Roman" w:cs="Times New Roman"/>
                <w:lang w:eastAsia="tr-TR"/>
              </w:rPr>
              <w:t>(sağlık raporları vs.)</w:t>
            </w:r>
          </w:p>
        </w:tc>
        <w:tc>
          <w:tcPr>
            <w:tcW w:w="3475" w:type="dxa"/>
            <w:tcBorders>
              <w:top w:val="outset" w:sz="6" w:space="0" w:color="auto"/>
              <w:left w:val="outset" w:sz="6" w:space="0" w:color="auto"/>
              <w:bottom w:val="outset" w:sz="6" w:space="0" w:color="auto"/>
              <w:right w:val="outset" w:sz="6" w:space="0" w:color="auto"/>
            </w:tcBorders>
            <w:vAlign w:val="center"/>
            <w:hideMark/>
          </w:tcPr>
          <w:p w14:paraId="6414DC0B" w14:textId="754A983D" w:rsidR="00637924" w:rsidRPr="0099337E" w:rsidRDefault="00B67A57" w:rsidP="00637924">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Hukuki ilişkisinin sona ermesinden itibaren 1</w:t>
            </w:r>
            <w:r w:rsidR="008437A8">
              <w:rPr>
                <w:rFonts w:ascii="Times New Roman" w:eastAsia="Times New Roman" w:hAnsi="Times New Roman" w:cs="Times New Roman"/>
                <w:lang w:eastAsia="tr-TR"/>
              </w:rPr>
              <w:t>5</w:t>
            </w:r>
            <w:r>
              <w:rPr>
                <w:rFonts w:ascii="Times New Roman" w:eastAsia="Times New Roman" w:hAnsi="Times New Roman" w:cs="Times New Roman"/>
                <w:lang w:eastAsia="tr-TR"/>
              </w:rPr>
              <w:t xml:space="preserve"> yıl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A8491"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Saklama süresinin bitimini takiben 180 gün içerisinde</w:t>
            </w:r>
          </w:p>
        </w:tc>
      </w:tr>
      <w:tr w:rsidR="00DB2809" w:rsidRPr="00DB2809" w14:paraId="21B93153" w14:textId="77777777" w:rsidTr="004C1554">
        <w:trPr>
          <w:trHeight w:val="1123"/>
          <w:jc w:val="center"/>
        </w:trPr>
        <w:tc>
          <w:tcPr>
            <w:tcW w:w="4840" w:type="dxa"/>
            <w:tcBorders>
              <w:top w:val="outset" w:sz="6" w:space="0" w:color="auto"/>
              <w:left w:val="outset" w:sz="6" w:space="0" w:color="auto"/>
              <w:bottom w:val="outset" w:sz="6" w:space="0" w:color="auto"/>
              <w:right w:val="outset" w:sz="6" w:space="0" w:color="auto"/>
            </w:tcBorders>
            <w:hideMark/>
          </w:tcPr>
          <w:p w14:paraId="124EB5D2"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Stajyer Bilgileri </w:t>
            </w:r>
          </w:p>
        </w:tc>
        <w:tc>
          <w:tcPr>
            <w:tcW w:w="3475" w:type="dxa"/>
            <w:tcBorders>
              <w:top w:val="outset" w:sz="6" w:space="0" w:color="auto"/>
              <w:left w:val="outset" w:sz="6" w:space="0" w:color="auto"/>
              <w:bottom w:val="outset" w:sz="6" w:space="0" w:color="auto"/>
              <w:right w:val="outset" w:sz="6" w:space="0" w:color="auto"/>
            </w:tcBorders>
            <w:hideMark/>
          </w:tcPr>
          <w:p w14:paraId="70A1E9B1" w14:textId="77777777" w:rsidR="00B43DD3" w:rsidRPr="00DB2809" w:rsidRDefault="00B43DD3" w:rsidP="0019585E">
            <w:pPr>
              <w:pStyle w:val="Default"/>
              <w:rPr>
                <w:rFonts w:ascii="Times New Roman" w:hAnsi="Times New Roman" w:cs="Times New Roman"/>
                <w:color w:val="auto"/>
              </w:rPr>
            </w:pPr>
            <w:r w:rsidRPr="00DB2809">
              <w:rPr>
                <w:rFonts w:ascii="Times New Roman" w:hAnsi="Times New Roman" w:cs="Times New Roman"/>
                <w:color w:val="auto"/>
              </w:rPr>
              <w:t xml:space="preserve">Staj ilişkisinin devamında ve staj ilişkisinin sona ermesinden itibaren 10 yıl </w:t>
            </w:r>
          </w:p>
        </w:tc>
        <w:tc>
          <w:tcPr>
            <w:tcW w:w="0" w:type="auto"/>
            <w:tcBorders>
              <w:top w:val="outset" w:sz="6" w:space="0" w:color="auto"/>
              <w:left w:val="outset" w:sz="6" w:space="0" w:color="auto"/>
              <w:bottom w:val="outset" w:sz="6" w:space="0" w:color="auto"/>
              <w:right w:val="outset" w:sz="6" w:space="0" w:color="auto"/>
            </w:tcBorders>
            <w:hideMark/>
          </w:tcPr>
          <w:p w14:paraId="0E8F122E"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tc>
      </w:tr>
      <w:tr w:rsidR="00DB2809" w:rsidRPr="00DB2809" w14:paraId="48A3DE37"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hideMark/>
          </w:tcPr>
          <w:p w14:paraId="58A602FC"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t>Stajyer Sağlık Dosyası İçeriğindeki Veriler, İş Sağlığı ve Güvenliği Mevzuatı kapsamında Toplanan Veriler</w:t>
            </w:r>
          </w:p>
          <w:p w14:paraId="73CD6279" w14:textId="77777777" w:rsidR="00B43DD3" w:rsidRPr="00DB2809" w:rsidRDefault="00B43DD3" w:rsidP="00C96980">
            <w:pPr>
              <w:pStyle w:val="Default"/>
              <w:rPr>
                <w:rFonts w:ascii="Times New Roman" w:hAnsi="Times New Roman" w:cs="Times New Roman"/>
                <w:color w:val="auto"/>
              </w:rPr>
            </w:pPr>
          </w:p>
        </w:tc>
        <w:tc>
          <w:tcPr>
            <w:tcW w:w="3475" w:type="dxa"/>
            <w:tcBorders>
              <w:top w:val="outset" w:sz="6" w:space="0" w:color="auto"/>
              <w:left w:val="outset" w:sz="6" w:space="0" w:color="auto"/>
              <w:bottom w:val="outset" w:sz="6" w:space="0" w:color="auto"/>
              <w:right w:val="outset" w:sz="6" w:space="0" w:color="auto"/>
            </w:tcBorders>
            <w:hideMark/>
          </w:tcPr>
          <w:p w14:paraId="2947AF80"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Staj ilişkisinin devamında ve staj ilişkisinin sona ermesinden itibaren 15 yıl </w:t>
            </w:r>
          </w:p>
          <w:p w14:paraId="3E247893" w14:textId="77777777" w:rsidR="00B43DD3" w:rsidRPr="00DB2809" w:rsidRDefault="00B43DD3" w:rsidP="00C96980">
            <w:pPr>
              <w:pStyle w:val="AralkYok"/>
              <w:rPr>
                <w:rFonts w:ascii="Times New Roman" w:hAnsi="Times New Roman" w:cs="Times New Roman"/>
                <w:b/>
              </w:rPr>
            </w:pPr>
          </w:p>
        </w:tc>
        <w:tc>
          <w:tcPr>
            <w:tcW w:w="0" w:type="auto"/>
            <w:tcBorders>
              <w:top w:val="outset" w:sz="6" w:space="0" w:color="auto"/>
              <w:left w:val="outset" w:sz="6" w:space="0" w:color="auto"/>
              <w:bottom w:val="outset" w:sz="6" w:space="0" w:color="auto"/>
              <w:right w:val="outset" w:sz="6" w:space="0" w:color="auto"/>
            </w:tcBorders>
            <w:hideMark/>
          </w:tcPr>
          <w:p w14:paraId="1832664A"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p w14:paraId="608AD1EA" w14:textId="77777777" w:rsidR="00B43DD3" w:rsidRPr="00DB2809" w:rsidRDefault="00B43DD3" w:rsidP="00C96980">
            <w:pPr>
              <w:pStyle w:val="AralkYok"/>
              <w:rPr>
                <w:rFonts w:ascii="Times New Roman" w:hAnsi="Times New Roman" w:cs="Times New Roman"/>
                <w:b/>
              </w:rPr>
            </w:pPr>
          </w:p>
        </w:tc>
      </w:tr>
      <w:tr w:rsidR="00DB2809" w:rsidRPr="00DB2809" w14:paraId="437DE8B6"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tcPr>
          <w:tbl>
            <w:tblPr>
              <w:tblW w:w="0" w:type="auto"/>
              <w:tblBorders>
                <w:top w:val="nil"/>
                <w:left w:val="nil"/>
                <w:bottom w:val="nil"/>
                <w:right w:val="nil"/>
              </w:tblBorders>
              <w:tblLook w:val="0000" w:firstRow="0" w:lastRow="0" w:firstColumn="0" w:lastColumn="0" w:noHBand="0" w:noVBand="0"/>
            </w:tblPr>
            <w:tblGrid>
              <w:gridCol w:w="4800"/>
            </w:tblGrid>
            <w:tr w:rsidR="00DB2809" w:rsidRPr="00DB2809" w14:paraId="3A1C63F6" w14:textId="77777777" w:rsidTr="00C96980">
              <w:trPr>
                <w:trHeight w:val="457"/>
              </w:trPr>
              <w:tc>
                <w:tcPr>
                  <w:tcW w:w="0" w:type="auto"/>
                </w:tcPr>
                <w:p w14:paraId="5190C683" w14:textId="77777777" w:rsidR="00B43DD3" w:rsidRPr="00DB2809" w:rsidRDefault="00B43DD3" w:rsidP="00C96980">
                  <w:pPr>
                    <w:autoSpaceDE w:val="0"/>
                    <w:autoSpaceDN w:val="0"/>
                    <w:adjustRightInd w:val="0"/>
                    <w:rPr>
                      <w:rFonts w:ascii="Times New Roman" w:hAnsi="Times New Roman" w:cs="Times New Roman"/>
                    </w:rPr>
                  </w:pPr>
                  <w:r w:rsidRPr="00DB2809">
                    <w:rPr>
                      <w:rFonts w:ascii="Times New Roman" w:hAnsi="Times New Roman" w:cs="Times New Roman"/>
                    </w:rPr>
                    <w:t xml:space="preserve">Çalışan adayı başvuru süreci ve Çalışan </w:t>
                  </w:r>
                  <w:r w:rsidRPr="00DB2809">
                    <w:rPr>
                      <w:rFonts w:ascii="Times New Roman" w:hAnsi="Times New Roman" w:cs="Times New Roman"/>
                    </w:rPr>
                    <w:lastRenderedPageBreak/>
                    <w:t xml:space="preserve">adayına ait özgeçmiş ve iş başvuru formunda yer alan bilgiler </w:t>
                  </w:r>
                </w:p>
              </w:tc>
            </w:tr>
          </w:tbl>
          <w:p w14:paraId="6E339C12" w14:textId="77777777" w:rsidR="00B43DD3" w:rsidRPr="00DB2809" w:rsidRDefault="00B43DD3" w:rsidP="00C96980">
            <w:pPr>
              <w:pStyle w:val="Default"/>
              <w:rPr>
                <w:rFonts w:ascii="Times New Roman" w:hAnsi="Times New Roman" w:cs="Times New Roman"/>
                <w:color w:val="auto"/>
              </w:rPr>
            </w:pPr>
          </w:p>
        </w:tc>
        <w:tc>
          <w:tcPr>
            <w:tcW w:w="3475" w:type="dxa"/>
            <w:tcBorders>
              <w:top w:val="outset" w:sz="6" w:space="0" w:color="auto"/>
              <w:left w:val="outset" w:sz="6" w:space="0" w:color="auto"/>
              <w:bottom w:val="outset" w:sz="6" w:space="0" w:color="auto"/>
              <w:right w:val="outset" w:sz="6" w:space="0" w:color="auto"/>
            </w:tcBorders>
          </w:tcPr>
          <w:p w14:paraId="4CF75839"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lastRenderedPageBreak/>
              <w:t xml:space="preserve">Hukuki ilişkinin sona ermesinden </w:t>
            </w:r>
            <w:r w:rsidRPr="00DB2809">
              <w:rPr>
                <w:rFonts w:ascii="Times New Roman" w:hAnsi="Times New Roman" w:cs="Times New Roman"/>
                <w:color w:val="auto"/>
              </w:rPr>
              <w:lastRenderedPageBreak/>
              <w:t xml:space="preserve">itibaren en fazla 2 yıl olmak üzere özgeçmişin güncelliğini kaybedeceği süre kadar saklanır. </w:t>
            </w:r>
          </w:p>
          <w:p w14:paraId="48005BF2" w14:textId="77777777" w:rsidR="00B43DD3" w:rsidRPr="00DB2809" w:rsidRDefault="00B43DD3" w:rsidP="00C96980">
            <w:pPr>
              <w:pStyle w:val="AralkYok"/>
              <w:rPr>
                <w:rFonts w:ascii="Times New Roman" w:hAnsi="Times New Roman" w:cs="Times New Roman"/>
                <w:b/>
              </w:rPr>
            </w:pPr>
          </w:p>
        </w:tc>
        <w:tc>
          <w:tcPr>
            <w:tcW w:w="0" w:type="auto"/>
            <w:tcBorders>
              <w:top w:val="outset" w:sz="6" w:space="0" w:color="auto"/>
              <w:left w:val="outset" w:sz="6" w:space="0" w:color="auto"/>
              <w:bottom w:val="outset" w:sz="6" w:space="0" w:color="auto"/>
              <w:right w:val="outset" w:sz="6" w:space="0" w:color="auto"/>
            </w:tcBorders>
          </w:tcPr>
          <w:p w14:paraId="50D43991" w14:textId="77777777" w:rsidR="00B43DD3" w:rsidRPr="00DB2809" w:rsidRDefault="00B43DD3" w:rsidP="00C96980">
            <w:pPr>
              <w:pStyle w:val="Default"/>
              <w:rPr>
                <w:rFonts w:ascii="Times New Roman" w:hAnsi="Times New Roman" w:cs="Times New Roman"/>
                <w:color w:val="auto"/>
              </w:rPr>
            </w:pPr>
            <w:r w:rsidRPr="00DB2809">
              <w:rPr>
                <w:rFonts w:ascii="Times New Roman" w:hAnsi="Times New Roman" w:cs="Times New Roman"/>
                <w:color w:val="auto"/>
              </w:rPr>
              <w:lastRenderedPageBreak/>
              <w:t xml:space="preserve">Saklama </w:t>
            </w:r>
            <w:r w:rsidRPr="00DB2809">
              <w:rPr>
                <w:rFonts w:ascii="Times New Roman" w:hAnsi="Times New Roman" w:cs="Times New Roman"/>
                <w:color w:val="auto"/>
              </w:rPr>
              <w:lastRenderedPageBreak/>
              <w:t xml:space="preserve">süresinin bitimini takiben 180 gün içinde </w:t>
            </w:r>
          </w:p>
          <w:p w14:paraId="78B143AB" w14:textId="77777777" w:rsidR="00B43DD3" w:rsidRPr="00DB2809" w:rsidRDefault="00B43DD3" w:rsidP="00C96980">
            <w:pPr>
              <w:pStyle w:val="Default"/>
              <w:rPr>
                <w:rFonts w:ascii="Times New Roman" w:hAnsi="Times New Roman" w:cs="Times New Roman"/>
                <w:color w:val="auto"/>
              </w:rPr>
            </w:pPr>
          </w:p>
        </w:tc>
      </w:tr>
      <w:tr w:rsidR="00DB2809" w:rsidRPr="00DB2809" w14:paraId="6222C9F5"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tcPr>
          <w:p w14:paraId="5055760B" w14:textId="77777777" w:rsidR="00DB2809" w:rsidRPr="00DB2809" w:rsidRDefault="00DB2809" w:rsidP="00DB2809">
            <w:pPr>
              <w:rPr>
                <w:rFonts w:ascii="Times New Roman" w:hAnsi="Times New Roman" w:cs="Times New Roman"/>
              </w:rPr>
            </w:pPr>
            <w:r w:rsidRPr="00DB2809">
              <w:rPr>
                <w:rFonts w:ascii="Times New Roman" w:hAnsi="Times New Roman" w:cs="Times New Roman"/>
              </w:rPr>
              <w:lastRenderedPageBreak/>
              <w:t xml:space="preserve">İş Ortağı, Dış Hizmet Sağlayıcı/Tedarikçi Yetkili ve/veya Çalışanları ile Ürün veya Hizmet Alan Kişilerin Sözleşme süreçleri, talep </w:t>
            </w:r>
            <w:proofErr w:type="gramStart"/>
            <w:r w:rsidRPr="00DB2809">
              <w:rPr>
                <w:rFonts w:ascii="Times New Roman" w:hAnsi="Times New Roman" w:cs="Times New Roman"/>
              </w:rPr>
              <w:t>şikayet</w:t>
            </w:r>
            <w:proofErr w:type="gramEnd"/>
            <w:r w:rsidRPr="00DB2809">
              <w:rPr>
                <w:rFonts w:ascii="Times New Roman" w:hAnsi="Times New Roman" w:cs="Times New Roman"/>
              </w:rPr>
              <w:t xml:space="preserve"> yönetimi, ücret ve ticari kayıtlarına ilişkin veriler, İş kanunu ve SGK mevzuatı kapsamında saklanan veriler </w:t>
            </w:r>
          </w:p>
        </w:tc>
        <w:tc>
          <w:tcPr>
            <w:tcW w:w="3475" w:type="dxa"/>
            <w:tcBorders>
              <w:top w:val="outset" w:sz="6" w:space="0" w:color="auto"/>
              <w:left w:val="outset" w:sz="6" w:space="0" w:color="auto"/>
              <w:bottom w:val="outset" w:sz="6" w:space="0" w:color="auto"/>
              <w:right w:val="outset" w:sz="6" w:space="0" w:color="auto"/>
            </w:tcBorders>
          </w:tcPr>
          <w:p w14:paraId="799E5B5C" w14:textId="77777777" w:rsidR="00DB2809" w:rsidRPr="00DB2809" w:rsidRDefault="00DB2809" w:rsidP="00DB2809">
            <w:pPr>
              <w:rPr>
                <w:rFonts w:ascii="Times New Roman" w:hAnsi="Times New Roman" w:cs="Times New Roman"/>
              </w:rPr>
            </w:pPr>
            <w:r>
              <w:rPr>
                <w:rFonts w:ascii="Times New Roman" w:hAnsi="Times New Roman" w:cs="Times New Roman"/>
              </w:rPr>
              <w:t xml:space="preserve">Hukuki ilişkinin sona ermesinden itibaren 10 </w:t>
            </w:r>
            <w:r w:rsidRPr="00DB2809">
              <w:rPr>
                <w:rFonts w:ascii="Times New Roman" w:hAnsi="Times New Roman" w:cs="Times New Roman"/>
              </w:rPr>
              <w:t xml:space="preserve">yıl </w:t>
            </w:r>
          </w:p>
        </w:tc>
        <w:tc>
          <w:tcPr>
            <w:tcW w:w="0" w:type="auto"/>
            <w:tcBorders>
              <w:top w:val="outset" w:sz="6" w:space="0" w:color="auto"/>
              <w:left w:val="outset" w:sz="6" w:space="0" w:color="auto"/>
              <w:bottom w:val="outset" w:sz="6" w:space="0" w:color="auto"/>
              <w:right w:val="outset" w:sz="6" w:space="0" w:color="auto"/>
            </w:tcBorders>
          </w:tcPr>
          <w:p w14:paraId="4B23D0AE" w14:textId="77777777" w:rsidR="00DB2809" w:rsidRPr="00DB2809" w:rsidRDefault="00DB2809" w:rsidP="00DB2809">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p w14:paraId="38099195" w14:textId="77777777" w:rsidR="00DB2809" w:rsidRPr="00DB2809" w:rsidRDefault="00DB2809" w:rsidP="00454418">
            <w:pPr>
              <w:rPr>
                <w:rFonts w:ascii="Times New Roman" w:hAnsi="Times New Roman" w:cs="Times New Roman"/>
              </w:rPr>
            </w:pPr>
          </w:p>
        </w:tc>
      </w:tr>
      <w:tr w:rsidR="00DB2809" w:rsidRPr="006F75B4" w14:paraId="46DE4C9E"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tcPr>
          <w:p w14:paraId="6BAAAB1F" w14:textId="77777777" w:rsidR="00DB2809" w:rsidRDefault="00DB2809" w:rsidP="00DB2809">
            <w:pPr>
              <w:rPr>
                <w:rFonts w:ascii="Times New Roman" w:hAnsi="Times New Roman" w:cs="Times New Roman"/>
              </w:rPr>
            </w:pPr>
            <w:r>
              <w:rPr>
                <w:rFonts w:ascii="Times New Roman" w:hAnsi="Times New Roman" w:cs="Times New Roman"/>
              </w:rPr>
              <w:t>Sözleşmeler</w:t>
            </w:r>
          </w:p>
        </w:tc>
        <w:tc>
          <w:tcPr>
            <w:tcW w:w="3475" w:type="dxa"/>
            <w:tcBorders>
              <w:top w:val="outset" w:sz="6" w:space="0" w:color="auto"/>
              <w:left w:val="outset" w:sz="6" w:space="0" w:color="auto"/>
              <w:bottom w:val="outset" w:sz="6" w:space="0" w:color="auto"/>
              <w:right w:val="outset" w:sz="6" w:space="0" w:color="auto"/>
            </w:tcBorders>
          </w:tcPr>
          <w:p w14:paraId="0D73AC6A" w14:textId="77777777" w:rsidR="00DB2809" w:rsidRPr="003E1C2E" w:rsidRDefault="00DB2809" w:rsidP="00DB2809">
            <w:pPr>
              <w:rPr>
                <w:rFonts w:ascii="Times New Roman" w:hAnsi="Times New Roman" w:cs="Times New Roman"/>
              </w:rPr>
            </w:pPr>
            <w:r w:rsidRPr="003E1C2E">
              <w:rPr>
                <w:rFonts w:ascii="Times New Roman" w:hAnsi="Times New Roman" w:cs="Times New Roman"/>
              </w:rPr>
              <w:t>Hukuki ilişkinin sona ermesinden itibaren 10 yıl</w:t>
            </w:r>
          </w:p>
        </w:tc>
        <w:tc>
          <w:tcPr>
            <w:tcW w:w="0" w:type="auto"/>
            <w:tcBorders>
              <w:top w:val="outset" w:sz="6" w:space="0" w:color="auto"/>
              <w:left w:val="outset" w:sz="6" w:space="0" w:color="auto"/>
              <w:bottom w:val="outset" w:sz="6" w:space="0" w:color="auto"/>
              <w:right w:val="outset" w:sz="6" w:space="0" w:color="auto"/>
            </w:tcBorders>
          </w:tcPr>
          <w:p w14:paraId="29AA2491" w14:textId="77777777" w:rsidR="00DB2809" w:rsidRPr="003E1C2E" w:rsidRDefault="00DB2809" w:rsidP="00FE10FF">
            <w:pPr>
              <w:pStyle w:val="Default"/>
              <w:rPr>
                <w:rFonts w:ascii="Times New Roman" w:hAnsi="Times New Roman" w:cs="Times New Roman"/>
                <w:color w:val="auto"/>
              </w:rPr>
            </w:pPr>
            <w:r w:rsidRPr="003E1C2E">
              <w:rPr>
                <w:rFonts w:ascii="Times New Roman" w:hAnsi="Times New Roman" w:cs="Times New Roman"/>
                <w:color w:val="auto"/>
              </w:rPr>
              <w:t xml:space="preserve">Saklama süresinin bitimini takiben 180 gün içinde </w:t>
            </w:r>
          </w:p>
          <w:p w14:paraId="7F49A224" w14:textId="77777777" w:rsidR="00DB2809" w:rsidRPr="003E1C2E" w:rsidRDefault="00DB2809" w:rsidP="00FE10FF">
            <w:pPr>
              <w:pStyle w:val="Default"/>
              <w:rPr>
                <w:rFonts w:ascii="Times New Roman" w:hAnsi="Times New Roman" w:cs="Times New Roman"/>
                <w:color w:val="auto"/>
              </w:rPr>
            </w:pPr>
          </w:p>
        </w:tc>
      </w:tr>
      <w:tr w:rsidR="00DB2809" w:rsidRPr="006F75B4" w14:paraId="5840C760"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vAlign w:val="center"/>
          </w:tcPr>
          <w:p w14:paraId="592E27E2" w14:textId="77777777" w:rsidR="00DB2809" w:rsidRPr="00DB2809" w:rsidRDefault="00DB2809" w:rsidP="00DB2809">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Finans ve Muhasebe İşlemlerine İlişkin Kayıtlar</w:t>
            </w:r>
          </w:p>
        </w:tc>
        <w:tc>
          <w:tcPr>
            <w:tcW w:w="3475" w:type="dxa"/>
            <w:tcBorders>
              <w:top w:val="outset" w:sz="6" w:space="0" w:color="auto"/>
              <w:left w:val="outset" w:sz="6" w:space="0" w:color="auto"/>
              <w:bottom w:val="outset" w:sz="6" w:space="0" w:color="auto"/>
              <w:right w:val="outset" w:sz="6" w:space="0" w:color="auto"/>
            </w:tcBorders>
            <w:vAlign w:val="center"/>
          </w:tcPr>
          <w:p w14:paraId="5ABCE4D0" w14:textId="77777777" w:rsidR="00DB2809" w:rsidRPr="00DB2809" w:rsidRDefault="00DB2809" w:rsidP="00DB2809">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Hukuki ilişkinin sona ermesinden itibaren 10 yıl</w:t>
            </w:r>
          </w:p>
        </w:tc>
        <w:tc>
          <w:tcPr>
            <w:tcW w:w="0" w:type="auto"/>
            <w:tcBorders>
              <w:top w:val="outset" w:sz="6" w:space="0" w:color="auto"/>
              <w:left w:val="outset" w:sz="6" w:space="0" w:color="auto"/>
              <w:bottom w:val="outset" w:sz="6" w:space="0" w:color="auto"/>
              <w:right w:val="outset" w:sz="6" w:space="0" w:color="auto"/>
            </w:tcBorders>
            <w:vAlign w:val="center"/>
          </w:tcPr>
          <w:p w14:paraId="1BA2E5FE" w14:textId="77777777" w:rsidR="00DB2809" w:rsidRPr="00DB2809" w:rsidRDefault="00DB2809" w:rsidP="00DB2809">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 xml:space="preserve">Saklama süresinin bitimini takiben 180 gün içinde </w:t>
            </w:r>
          </w:p>
          <w:p w14:paraId="535E005D" w14:textId="77777777" w:rsidR="00DB2809" w:rsidRPr="00DB2809" w:rsidRDefault="00DB2809" w:rsidP="00DB2809">
            <w:pPr>
              <w:jc w:val="both"/>
              <w:rPr>
                <w:rFonts w:ascii="Times New Roman" w:eastAsia="Times New Roman" w:hAnsi="Times New Roman" w:cs="Times New Roman"/>
                <w:lang w:eastAsia="tr-TR"/>
              </w:rPr>
            </w:pPr>
          </w:p>
        </w:tc>
      </w:tr>
      <w:tr w:rsidR="00DB2809" w:rsidRPr="006F75B4" w14:paraId="542C4703"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vAlign w:val="center"/>
          </w:tcPr>
          <w:p w14:paraId="482D94AD" w14:textId="77777777" w:rsidR="00DB2809" w:rsidRPr="00DB2809" w:rsidRDefault="00DB2809" w:rsidP="00DB2809">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Şirket Faaliyetleri ve Yönetim Kurulu Faaliyetleri Uyarınca Saklanması Gereken Defterler, Pay Defterleri, Ticari Defterler, Ticari Defterlerde Yer Alan Kayıtlara Dayanarak Oluşturulan Belgeler, Finansal Tablolar vb. İşlenen Kişisel Veriler</w:t>
            </w:r>
          </w:p>
        </w:tc>
        <w:tc>
          <w:tcPr>
            <w:tcW w:w="3475" w:type="dxa"/>
            <w:tcBorders>
              <w:top w:val="outset" w:sz="6" w:space="0" w:color="auto"/>
              <w:left w:val="outset" w:sz="6" w:space="0" w:color="auto"/>
              <w:bottom w:val="outset" w:sz="6" w:space="0" w:color="auto"/>
              <w:right w:val="outset" w:sz="6" w:space="0" w:color="auto"/>
            </w:tcBorders>
            <w:vAlign w:val="center"/>
          </w:tcPr>
          <w:p w14:paraId="17AD92C8" w14:textId="77777777" w:rsidR="00DB2809" w:rsidRPr="00DB2809" w:rsidRDefault="00DB2809" w:rsidP="00DB2809">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Ticari defterlere son kaydın yapıldığı veya muhasebe belgelerinin oluştuğu takvim yılının bitişinden itibaren 10 yıl</w:t>
            </w:r>
          </w:p>
        </w:tc>
        <w:tc>
          <w:tcPr>
            <w:tcW w:w="0" w:type="auto"/>
            <w:tcBorders>
              <w:top w:val="outset" w:sz="6" w:space="0" w:color="auto"/>
              <w:left w:val="outset" w:sz="6" w:space="0" w:color="auto"/>
              <w:bottom w:val="outset" w:sz="6" w:space="0" w:color="auto"/>
              <w:right w:val="outset" w:sz="6" w:space="0" w:color="auto"/>
            </w:tcBorders>
            <w:vAlign w:val="center"/>
          </w:tcPr>
          <w:p w14:paraId="78E4C5A4" w14:textId="77777777" w:rsidR="00DB2809" w:rsidRPr="00DB2809" w:rsidRDefault="00DB2809" w:rsidP="00DB2809">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 xml:space="preserve">Saklama süresinin bitimini takiben 180 gün içinde </w:t>
            </w:r>
          </w:p>
          <w:p w14:paraId="7B7F0D40" w14:textId="77777777" w:rsidR="00DB2809" w:rsidRPr="00DB2809" w:rsidRDefault="00DB2809" w:rsidP="00DB2809">
            <w:pPr>
              <w:jc w:val="both"/>
              <w:rPr>
                <w:rFonts w:ascii="Times New Roman" w:eastAsia="Times New Roman" w:hAnsi="Times New Roman" w:cs="Times New Roman"/>
                <w:lang w:eastAsia="tr-TR"/>
              </w:rPr>
            </w:pPr>
          </w:p>
        </w:tc>
      </w:tr>
      <w:tr w:rsidR="00DB2809" w:rsidRPr="00DB2809" w14:paraId="5C9B898D"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tcPr>
          <w:p w14:paraId="41AD142F" w14:textId="77777777" w:rsidR="00BB1AA3" w:rsidRPr="00DB2809" w:rsidRDefault="00BB1AA3" w:rsidP="00C96980">
            <w:pPr>
              <w:pStyle w:val="Default"/>
              <w:rPr>
                <w:rFonts w:ascii="Times New Roman" w:hAnsi="Times New Roman" w:cs="Times New Roman"/>
                <w:color w:val="auto"/>
              </w:rPr>
            </w:pPr>
            <w:r w:rsidRPr="00DB2809">
              <w:rPr>
                <w:rFonts w:ascii="Times New Roman" w:hAnsi="Times New Roman" w:cs="Times New Roman"/>
                <w:color w:val="auto"/>
              </w:rPr>
              <w:t>Kamera Kayıtları</w:t>
            </w:r>
          </w:p>
        </w:tc>
        <w:tc>
          <w:tcPr>
            <w:tcW w:w="3475" w:type="dxa"/>
            <w:tcBorders>
              <w:top w:val="outset" w:sz="6" w:space="0" w:color="auto"/>
              <w:left w:val="outset" w:sz="6" w:space="0" w:color="auto"/>
              <w:bottom w:val="outset" w:sz="6" w:space="0" w:color="auto"/>
              <w:right w:val="outset" w:sz="6" w:space="0" w:color="auto"/>
            </w:tcBorders>
          </w:tcPr>
          <w:p w14:paraId="27EC1D9A" w14:textId="77777777" w:rsidR="00BB1AA3" w:rsidRPr="00DB2809" w:rsidRDefault="00BB1AA3" w:rsidP="00BB1AA3">
            <w:pPr>
              <w:pStyle w:val="AralkYok"/>
              <w:rPr>
                <w:rFonts w:ascii="Times New Roman" w:hAnsi="Times New Roman" w:cs="Times New Roman"/>
              </w:rPr>
            </w:pPr>
            <w:r w:rsidRPr="00DB2809">
              <w:rPr>
                <w:rFonts w:ascii="Times New Roman" w:hAnsi="Times New Roman" w:cs="Times New Roman"/>
              </w:rPr>
              <w:t>Ziyaret Bitiminden İtibaren 15 Gün, Delil Niteliği Taşıması Durumunda 10 Yıl</w:t>
            </w:r>
          </w:p>
        </w:tc>
        <w:tc>
          <w:tcPr>
            <w:tcW w:w="0" w:type="auto"/>
            <w:tcBorders>
              <w:top w:val="outset" w:sz="6" w:space="0" w:color="auto"/>
              <w:left w:val="outset" w:sz="6" w:space="0" w:color="auto"/>
              <w:bottom w:val="outset" w:sz="6" w:space="0" w:color="auto"/>
              <w:right w:val="outset" w:sz="6" w:space="0" w:color="auto"/>
            </w:tcBorders>
          </w:tcPr>
          <w:p w14:paraId="28385E36" w14:textId="77777777" w:rsidR="00BB1AA3" w:rsidRPr="00DB2809" w:rsidRDefault="00BB1AA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p w14:paraId="1582F91D" w14:textId="77777777" w:rsidR="00BB1AA3" w:rsidRPr="00DB2809" w:rsidRDefault="00BB1AA3" w:rsidP="00C96980">
            <w:pPr>
              <w:pStyle w:val="Default"/>
              <w:rPr>
                <w:rFonts w:ascii="Times New Roman" w:hAnsi="Times New Roman" w:cs="Times New Roman"/>
                <w:color w:val="auto"/>
              </w:rPr>
            </w:pPr>
          </w:p>
        </w:tc>
      </w:tr>
      <w:tr w:rsidR="00DB2809" w:rsidRPr="00DB2809" w14:paraId="7CA4641D"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vAlign w:val="center"/>
          </w:tcPr>
          <w:p w14:paraId="55F8D304" w14:textId="77777777" w:rsidR="00BB1AA3" w:rsidRPr="00DB2809" w:rsidRDefault="00BB1AA3" w:rsidP="00B43DD3">
            <w:pPr>
              <w:jc w:val="both"/>
              <w:rPr>
                <w:rFonts w:ascii="Times New Roman" w:eastAsia="Times New Roman" w:hAnsi="Times New Roman" w:cs="Times New Roman"/>
                <w:lang w:eastAsia="tr-TR"/>
              </w:rPr>
            </w:pPr>
            <w:r w:rsidRPr="00DB2809">
              <w:rPr>
                <w:rFonts w:ascii="Times New Roman" w:eastAsia="Times New Roman" w:hAnsi="Times New Roman" w:cs="Times New Roman"/>
                <w:lang w:eastAsia="tr-TR"/>
              </w:rPr>
              <w:t>İşlem Güvenliğine ilişkin veriler</w:t>
            </w:r>
          </w:p>
        </w:tc>
        <w:tc>
          <w:tcPr>
            <w:tcW w:w="3475" w:type="dxa"/>
            <w:tcBorders>
              <w:top w:val="outset" w:sz="6" w:space="0" w:color="auto"/>
              <w:left w:val="outset" w:sz="6" w:space="0" w:color="auto"/>
              <w:bottom w:val="outset" w:sz="6" w:space="0" w:color="auto"/>
              <w:right w:val="outset" w:sz="6" w:space="0" w:color="auto"/>
            </w:tcBorders>
          </w:tcPr>
          <w:p w14:paraId="45C436C4" w14:textId="77777777" w:rsidR="00BB1AA3" w:rsidRPr="00DB2809" w:rsidRDefault="00BB1AA3" w:rsidP="00C96980">
            <w:pPr>
              <w:pStyle w:val="AralkYok"/>
              <w:rPr>
                <w:rFonts w:ascii="Times New Roman" w:hAnsi="Times New Roman" w:cs="Times New Roman"/>
              </w:rPr>
            </w:pPr>
            <w:r w:rsidRPr="00DB2809">
              <w:rPr>
                <w:rFonts w:ascii="Times New Roman" w:hAnsi="Times New Roman" w:cs="Times New Roman"/>
              </w:rPr>
              <w:t>Hukuki ilişki devamı boyunca ve hukuki ilişkinin sona ermesinden itibaren 2 yıl</w:t>
            </w:r>
          </w:p>
        </w:tc>
        <w:tc>
          <w:tcPr>
            <w:tcW w:w="0" w:type="auto"/>
            <w:tcBorders>
              <w:top w:val="outset" w:sz="6" w:space="0" w:color="auto"/>
              <w:left w:val="outset" w:sz="6" w:space="0" w:color="auto"/>
              <w:bottom w:val="outset" w:sz="6" w:space="0" w:color="auto"/>
              <w:right w:val="outset" w:sz="6" w:space="0" w:color="auto"/>
            </w:tcBorders>
          </w:tcPr>
          <w:p w14:paraId="1375CFC7" w14:textId="77777777" w:rsidR="00BB1AA3" w:rsidRPr="00DB2809" w:rsidRDefault="00BB1AA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p w14:paraId="29B0BF37" w14:textId="77777777" w:rsidR="00BB1AA3" w:rsidRPr="00DB2809" w:rsidRDefault="00BB1AA3" w:rsidP="00C96980">
            <w:pPr>
              <w:pStyle w:val="AralkYok"/>
              <w:rPr>
                <w:rFonts w:ascii="Times New Roman" w:hAnsi="Times New Roman" w:cs="Times New Roman"/>
                <w:b/>
              </w:rPr>
            </w:pPr>
          </w:p>
        </w:tc>
      </w:tr>
      <w:tr w:rsidR="00DB2809" w:rsidRPr="00DB2809" w14:paraId="7BDBEF30"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tcPr>
          <w:p w14:paraId="49A1A325" w14:textId="77777777" w:rsidR="00BB1AA3" w:rsidRPr="00DB2809" w:rsidRDefault="00BB1AA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Fiziksel Mekân Güvenliği Sürecinde yer alan bilgiler </w:t>
            </w:r>
          </w:p>
          <w:p w14:paraId="58FCB0F6" w14:textId="77777777" w:rsidR="00BB1AA3" w:rsidRPr="00DB2809" w:rsidRDefault="00BB1AA3" w:rsidP="00C96980">
            <w:pPr>
              <w:pStyle w:val="AralkYok"/>
              <w:rPr>
                <w:rFonts w:ascii="Times New Roman" w:hAnsi="Times New Roman" w:cs="Times New Roman"/>
                <w:b/>
              </w:rPr>
            </w:pPr>
          </w:p>
        </w:tc>
        <w:tc>
          <w:tcPr>
            <w:tcW w:w="3475" w:type="dxa"/>
            <w:tcBorders>
              <w:top w:val="outset" w:sz="6" w:space="0" w:color="auto"/>
              <w:left w:val="outset" w:sz="6" w:space="0" w:color="auto"/>
              <w:bottom w:val="outset" w:sz="6" w:space="0" w:color="auto"/>
              <w:right w:val="outset" w:sz="6" w:space="0" w:color="auto"/>
            </w:tcBorders>
          </w:tcPr>
          <w:p w14:paraId="711DA422" w14:textId="77777777" w:rsidR="00BB1AA3" w:rsidRPr="00DB2809" w:rsidRDefault="00BB1AA3" w:rsidP="00DB2809">
            <w:pPr>
              <w:pStyle w:val="AralkYok"/>
              <w:rPr>
                <w:rFonts w:ascii="Times New Roman" w:hAnsi="Times New Roman" w:cs="Times New Roman"/>
              </w:rPr>
            </w:pPr>
            <w:r w:rsidRPr="00DB2809">
              <w:rPr>
                <w:rFonts w:ascii="Times New Roman" w:hAnsi="Times New Roman" w:cs="Times New Roman"/>
              </w:rPr>
              <w:t>Hukuki ilişkinin sona ermesinden itibaren 2 yıl</w:t>
            </w:r>
            <w:r w:rsidR="00DB2809">
              <w:rPr>
                <w:rFonts w:ascii="Times New Roman" w:hAnsi="Times New Roman" w:cs="Times New Roman"/>
              </w:rPr>
              <w:t xml:space="preserve"> (delil niteliği hariç)</w:t>
            </w:r>
          </w:p>
        </w:tc>
        <w:tc>
          <w:tcPr>
            <w:tcW w:w="0" w:type="auto"/>
            <w:tcBorders>
              <w:top w:val="outset" w:sz="6" w:space="0" w:color="auto"/>
              <w:left w:val="outset" w:sz="6" w:space="0" w:color="auto"/>
              <w:bottom w:val="outset" w:sz="6" w:space="0" w:color="auto"/>
              <w:right w:val="outset" w:sz="6" w:space="0" w:color="auto"/>
            </w:tcBorders>
          </w:tcPr>
          <w:p w14:paraId="192E933B" w14:textId="77777777" w:rsidR="00BB1AA3" w:rsidRPr="00DB2809" w:rsidRDefault="00BB1AA3" w:rsidP="00C96980">
            <w:pPr>
              <w:pStyle w:val="Default"/>
              <w:rPr>
                <w:rFonts w:ascii="Times New Roman" w:hAnsi="Times New Roman" w:cs="Times New Roman"/>
                <w:color w:val="auto"/>
              </w:rPr>
            </w:pPr>
            <w:r w:rsidRPr="00DB2809">
              <w:rPr>
                <w:rFonts w:ascii="Times New Roman" w:hAnsi="Times New Roman" w:cs="Times New Roman"/>
                <w:color w:val="auto"/>
              </w:rPr>
              <w:t xml:space="preserve">Saklama süresinin bitimini takiben 180 gün içinde </w:t>
            </w:r>
          </w:p>
          <w:p w14:paraId="2AD3010C" w14:textId="77777777" w:rsidR="00BB1AA3" w:rsidRPr="00DB2809" w:rsidRDefault="00BB1AA3" w:rsidP="00C96980">
            <w:pPr>
              <w:pStyle w:val="AralkYok"/>
              <w:rPr>
                <w:rFonts w:ascii="Times New Roman" w:hAnsi="Times New Roman" w:cs="Times New Roman"/>
                <w:b/>
              </w:rPr>
            </w:pPr>
          </w:p>
        </w:tc>
      </w:tr>
      <w:tr w:rsidR="004C1554" w:rsidRPr="0099337E" w14:paraId="3AB2E767"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tcPr>
          <w:p w14:paraId="3F740FBB" w14:textId="77777777" w:rsidR="004C1554" w:rsidRPr="009F3E0D" w:rsidRDefault="004C1554" w:rsidP="004C1554">
            <w:pPr>
              <w:autoSpaceDE w:val="0"/>
              <w:autoSpaceDN w:val="0"/>
              <w:adjustRightInd w:val="0"/>
              <w:rPr>
                <w:rFonts w:ascii="Times New Roman" w:hAnsi="Times New Roman" w:cs="Times New Roman"/>
              </w:rPr>
            </w:pPr>
            <w:r w:rsidRPr="009F3E0D">
              <w:rPr>
                <w:rFonts w:ascii="Times New Roman" w:hAnsi="Times New Roman" w:cs="Times New Roman"/>
              </w:rPr>
              <w:t>KVKK Kapsamında Tutulan Kayıtlar-Kişisel Verilerin Silindiğine, Yok Edildiğine, Anonim Hale getirildiğine İlişkin Kişisel Kayıtlar</w:t>
            </w:r>
          </w:p>
        </w:tc>
        <w:tc>
          <w:tcPr>
            <w:tcW w:w="3475" w:type="dxa"/>
            <w:tcBorders>
              <w:top w:val="outset" w:sz="6" w:space="0" w:color="auto"/>
              <w:left w:val="outset" w:sz="6" w:space="0" w:color="auto"/>
              <w:bottom w:val="outset" w:sz="6" w:space="0" w:color="auto"/>
              <w:right w:val="outset" w:sz="6" w:space="0" w:color="auto"/>
            </w:tcBorders>
          </w:tcPr>
          <w:p w14:paraId="628C462F" w14:textId="77777777" w:rsidR="004C1554" w:rsidRPr="009F3E0D" w:rsidRDefault="004C1554" w:rsidP="004C1554">
            <w:pPr>
              <w:pStyle w:val="Default"/>
              <w:rPr>
                <w:rFonts w:ascii="Times New Roman" w:hAnsi="Times New Roman" w:cs="Times New Roman"/>
                <w:color w:val="auto"/>
              </w:rPr>
            </w:pPr>
            <w:r w:rsidRPr="009F3E0D">
              <w:rPr>
                <w:rFonts w:ascii="Times New Roman" w:hAnsi="Times New Roman" w:cs="Times New Roman"/>
                <w:color w:val="auto"/>
              </w:rPr>
              <w:t xml:space="preserve">Yönetmelik Uyarınca 3 Yıl </w:t>
            </w:r>
          </w:p>
        </w:tc>
        <w:tc>
          <w:tcPr>
            <w:tcW w:w="0" w:type="auto"/>
            <w:tcBorders>
              <w:top w:val="outset" w:sz="6" w:space="0" w:color="auto"/>
              <w:left w:val="outset" w:sz="6" w:space="0" w:color="auto"/>
              <w:bottom w:val="outset" w:sz="6" w:space="0" w:color="auto"/>
              <w:right w:val="outset" w:sz="6" w:space="0" w:color="auto"/>
            </w:tcBorders>
          </w:tcPr>
          <w:p w14:paraId="3A6D5D54" w14:textId="77777777" w:rsidR="004C1554" w:rsidRPr="009F3E0D" w:rsidRDefault="004C1554" w:rsidP="004C1554">
            <w:pPr>
              <w:pStyle w:val="Default"/>
              <w:rPr>
                <w:rFonts w:ascii="Times New Roman" w:hAnsi="Times New Roman" w:cs="Times New Roman"/>
                <w:color w:val="auto"/>
              </w:rPr>
            </w:pPr>
            <w:r w:rsidRPr="009F3E0D">
              <w:rPr>
                <w:rFonts w:ascii="Times New Roman" w:hAnsi="Times New Roman" w:cs="Times New Roman"/>
                <w:color w:val="auto"/>
              </w:rPr>
              <w:t xml:space="preserve">Saklama süresinin bitimini takiben 180 gün içinde </w:t>
            </w:r>
          </w:p>
          <w:p w14:paraId="10A23AB5" w14:textId="77777777" w:rsidR="004C1554" w:rsidRPr="009F3E0D" w:rsidRDefault="004C1554" w:rsidP="004C1554">
            <w:pPr>
              <w:pStyle w:val="Default"/>
              <w:rPr>
                <w:rFonts w:ascii="Times New Roman" w:hAnsi="Times New Roman" w:cs="Times New Roman"/>
                <w:color w:val="auto"/>
              </w:rPr>
            </w:pPr>
          </w:p>
        </w:tc>
      </w:tr>
      <w:tr w:rsidR="004C1554" w:rsidRPr="0099337E" w14:paraId="13BA5650" w14:textId="77777777" w:rsidTr="004C1554">
        <w:trPr>
          <w:jc w:val="center"/>
        </w:trPr>
        <w:tc>
          <w:tcPr>
            <w:tcW w:w="4840" w:type="dxa"/>
            <w:tcBorders>
              <w:top w:val="outset" w:sz="6" w:space="0" w:color="auto"/>
              <w:left w:val="outset" w:sz="6" w:space="0" w:color="auto"/>
              <w:bottom w:val="outset" w:sz="6" w:space="0" w:color="auto"/>
              <w:right w:val="outset" w:sz="6" w:space="0" w:color="auto"/>
            </w:tcBorders>
            <w:vAlign w:val="center"/>
            <w:hideMark/>
          </w:tcPr>
          <w:p w14:paraId="7C64365A" w14:textId="77777777" w:rsidR="004C1554" w:rsidRPr="0099337E" w:rsidRDefault="004C1554" w:rsidP="004C155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lastRenderedPageBreak/>
              <w:t>İlgili kişisel verinin Türk Ceza Kanunu veya sair ceza hükmü getiren mevzuat kapsamında bir suça konu olması</w:t>
            </w:r>
          </w:p>
        </w:tc>
        <w:tc>
          <w:tcPr>
            <w:tcW w:w="3475" w:type="dxa"/>
            <w:tcBorders>
              <w:top w:val="outset" w:sz="6" w:space="0" w:color="auto"/>
              <w:left w:val="outset" w:sz="6" w:space="0" w:color="auto"/>
              <w:bottom w:val="outset" w:sz="6" w:space="0" w:color="auto"/>
              <w:right w:val="outset" w:sz="6" w:space="0" w:color="auto"/>
            </w:tcBorders>
            <w:vAlign w:val="center"/>
            <w:hideMark/>
          </w:tcPr>
          <w:p w14:paraId="2B861607" w14:textId="77777777" w:rsidR="004C1554" w:rsidRPr="0099337E" w:rsidRDefault="004C1554" w:rsidP="004C155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Dava zaman aşımı müddetince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7E3C8" w14:textId="77777777" w:rsidR="004C1554" w:rsidRPr="0099337E" w:rsidRDefault="004C1554" w:rsidP="004C155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Saklama süresinin bitimini takiben 180 gün içerisinde</w:t>
            </w:r>
          </w:p>
        </w:tc>
      </w:tr>
    </w:tbl>
    <w:p w14:paraId="6E8DE8B1" w14:textId="77777777" w:rsidR="00637924" w:rsidRPr="0099337E" w:rsidRDefault="00637924" w:rsidP="00637924">
      <w:pPr>
        <w:jc w:val="both"/>
        <w:rPr>
          <w:rFonts w:ascii="Times New Roman" w:eastAsia="Times New Roman" w:hAnsi="Times New Roman" w:cs="Times New Roman"/>
          <w:lang w:eastAsia="tr-TR"/>
        </w:rPr>
      </w:pPr>
      <w:r w:rsidRPr="0099337E">
        <w:rPr>
          <w:rFonts w:ascii="Times New Roman" w:eastAsia="Times New Roman" w:hAnsi="Times New Roman" w:cs="Times New Roman"/>
          <w:lang w:eastAsia="tr-TR"/>
        </w:rPr>
        <w:t> </w:t>
      </w:r>
    </w:p>
    <w:p w14:paraId="5524BFE4" w14:textId="77777777" w:rsidR="00637924" w:rsidRDefault="00637924" w:rsidP="00637924">
      <w:pPr>
        <w:pStyle w:val="AralkYok"/>
        <w:jc w:val="both"/>
        <w:rPr>
          <w:rFonts w:ascii="Times New Roman" w:hAnsi="Times New Roman" w:cs="Times New Roman"/>
        </w:rPr>
      </w:pPr>
    </w:p>
    <w:p w14:paraId="7DE275C0" w14:textId="77777777" w:rsidR="00501DD8" w:rsidRDefault="00501DD8" w:rsidP="00637924">
      <w:pPr>
        <w:pStyle w:val="AralkYok"/>
        <w:jc w:val="both"/>
        <w:rPr>
          <w:rFonts w:ascii="Times New Roman" w:hAnsi="Times New Roman" w:cs="Times New Roman"/>
        </w:rPr>
      </w:pPr>
    </w:p>
    <w:p w14:paraId="73CC447A" w14:textId="77777777" w:rsidR="00501DD8" w:rsidRPr="00AC3CC2" w:rsidRDefault="00501DD8" w:rsidP="00501DD8">
      <w:pPr>
        <w:tabs>
          <w:tab w:val="left" w:pos="284"/>
          <w:tab w:val="left" w:pos="426"/>
        </w:tabs>
        <w:jc w:val="both"/>
        <w:rPr>
          <w:rFonts w:ascii="Times New Roman" w:hAnsi="Times New Roman" w:cs="Times New Roman"/>
        </w:rPr>
      </w:pPr>
    </w:p>
    <w:p w14:paraId="7E6BF4BA" w14:textId="77777777" w:rsidR="00501DD8" w:rsidRPr="0099337E" w:rsidRDefault="00501DD8" w:rsidP="00637924">
      <w:pPr>
        <w:pStyle w:val="AralkYok"/>
        <w:jc w:val="both"/>
        <w:rPr>
          <w:rFonts w:ascii="Times New Roman" w:hAnsi="Times New Roman" w:cs="Times New Roman"/>
        </w:rPr>
      </w:pPr>
    </w:p>
    <w:sectPr w:rsidR="00501DD8" w:rsidRPr="0099337E" w:rsidSect="00A05FC3">
      <w:headerReference w:type="default" r:id="rId9"/>
      <w:footerReference w:type="default" r:id="rId10"/>
      <w:pgSz w:w="11906" w:h="16838"/>
      <w:pgMar w:top="851" w:right="851" w:bottom="851"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59C4" w14:textId="77777777" w:rsidR="00937E36" w:rsidRDefault="00937E36" w:rsidP="0075480A">
      <w:r>
        <w:separator/>
      </w:r>
    </w:p>
  </w:endnote>
  <w:endnote w:type="continuationSeparator" w:id="0">
    <w:p w14:paraId="19197FB6" w14:textId="77777777" w:rsidR="00937E36" w:rsidRDefault="00937E36" w:rsidP="0075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989520"/>
      <w:docPartObj>
        <w:docPartGallery w:val="Page Numbers (Bottom of Page)"/>
        <w:docPartUnique/>
      </w:docPartObj>
    </w:sdtPr>
    <w:sdtEndPr/>
    <w:sdtContent>
      <w:p w14:paraId="66619272" w14:textId="77777777" w:rsidR="006E5181" w:rsidRDefault="006E5181">
        <w:pPr>
          <w:pStyle w:val="AltBilgi"/>
          <w:jc w:val="center"/>
        </w:pPr>
        <w:r>
          <w:fldChar w:fldCharType="begin"/>
        </w:r>
        <w:r>
          <w:instrText>PAGE   \* MERGEFORMAT</w:instrText>
        </w:r>
        <w:r>
          <w:fldChar w:fldCharType="separate"/>
        </w:r>
        <w:r w:rsidR="00B9500F">
          <w:rPr>
            <w:noProof/>
          </w:rPr>
          <w:t>0</w:t>
        </w:r>
        <w:r>
          <w:fldChar w:fldCharType="end"/>
        </w:r>
      </w:p>
    </w:sdtContent>
  </w:sdt>
  <w:p w14:paraId="483BFA60" w14:textId="77777777" w:rsidR="00CE7B8E" w:rsidRDefault="00CE7B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28E9" w14:textId="77777777" w:rsidR="00937E36" w:rsidRDefault="00937E36" w:rsidP="0075480A">
      <w:r>
        <w:separator/>
      </w:r>
    </w:p>
  </w:footnote>
  <w:footnote w:type="continuationSeparator" w:id="0">
    <w:p w14:paraId="59FE02B8" w14:textId="77777777" w:rsidR="00937E36" w:rsidRDefault="00937E36" w:rsidP="0075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alias w:val="Başlık"/>
      <w:id w:val="77738743"/>
      <w:dataBinding w:prefixMappings="xmlns:ns0='http://schemas.openxmlformats.org/package/2006/metadata/core-properties' xmlns:ns1='http://purl.org/dc/elements/1.1/'" w:xpath="/ns0:coreProperties[1]/ns1:title[1]" w:storeItemID="{6C3C8BC8-F283-45AE-878A-BAB7291924A1}"/>
      <w:text/>
    </w:sdtPr>
    <w:sdtEndPr/>
    <w:sdtContent>
      <w:p w14:paraId="1512FE80" w14:textId="27CE4F6C" w:rsidR="00F30E3B" w:rsidRPr="00F30E3B" w:rsidRDefault="00294FED">
        <w:pPr>
          <w:pStyle w:val="stBilgi"/>
          <w:pBdr>
            <w:bottom w:val="thickThinSmallGap" w:sz="24" w:space="1" w:color="823B0B" w:themeColor="accent2" w:themeShade="7F"/>
          </w:pBd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GOLD HARVEST KURUYEMİŞ GIDA VE TARIM ÜRÜNLERİ</w:t>
        </w:r>
        <w:r w:rsidR="00F55B4B">
          <w:rPr>
            <w:rFonts w:asciiTheme="majorHAnsi" w:eastAsiaTheme="majorEastAsia" w:hAnsiTheme="majorHAnsi" w:cstheme="majorBidi"/>
            <w:sz w:val="28"/>
            <w:szCs w:val="28"/>
          </w:rPr>
          <w:t xml:space="preserve"> </w:t>
        </w:r>
        <w:r>
          <w:rPr>
            <w:rFonts w:asciiTheme="majorHAnsi" w:eastAsiaTheme="majorEastAsia" w:hAnsiTheme="majorHAnsi" w:cstheme="majorBidi"/>
            <w:sz w:val="28"/>
            <w:szCs w:val="28"/>
          </w:rPr>
          <w:t>SANAYİ VE TİCARET A.Ş.            KİŞİSEL VERİ SAKLAMA VE İMHA POLİTİKASI</w:t>
        </w:r>
      </w:p>
    </w:sdtContent>
  </w:sdt>
  <w:p w14:paraId="14BA2A87" w14:textId="77777777" w:rsidR="0075480A" w:rsidRDefault="007548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32A"/>
    <w:multiLevelType w:val="hybridMultilevel"/>
    <w:tmpl w:val="C8FE551C"/>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0032F5"/>
    <w:multiLevelType w:val="hybridMultilevel"/>
    <w:tmpl w:val="8D80F31A"/>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E85FB6"/>
    <w:multiLevelType w:val="hybridMultilevel"/>
    <w:tmpl w:val="30A69B4E"/>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CF2BE8"/>
    <w:multiLevelType w:val="hybridMultilevel"/>
    <w:tmpl w:val="3808F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9366AC"/>
    <w:multiLevelType w:val="hybridMultilevel"/>
    <w:tmpl w:val="41B89614"/>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C25F19"/>
    <w:multiLevelType w:val="hybridMultilevel"/>
    <w:tmpl w:val="FCE80D1A"/>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EF766C"/>
    <w:multiLevelType w:val="hybridMultilevel"/>
    <w:tmpl w:val="6B3C376E"/>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883111"/>
    <w:multiLevelType w:val="hybridMultilevel"/>
    <w:tmpl w:val="225EBDA8"/>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481CDF"/>
    <w:multiLevelType w:val="hybridMultilevel"/>
    <w:tmpl w:val="9D124B98"/>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987D77"/>
    <w:multiLevelType w:val="hybridMultilevel"/>
    <w:tmpl w:val="02A61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E0E309C"/>
    <w:multiLevelType w:val="hybridMultilevel"/>
    <w:tmpl w:val="0854CC6A"/>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F9575C"/>
    <w:multiLevelType w:val="multilevel"/>
    <w:tmpl w:val="9ECEC87A"/>
    <w:lvl w:ilvl="0">
      <w:start w:val="1"/>
      <w:numFmt w:val="decimal"/>
      <w:lvlText w:val="%1."/>
      <w:lvlJc w:val="left"/>
      <w:pPr>
        <w:ind w:left="720" w:hanging="360"/>
      </w:pPr>
      <w:rPr>
        <w:b/>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5F2011BD"/>
    <w:multiLevelType w:val="hybridMultilevel"/>
    <w:tmpl w:val="6ADAA4BA"/>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A9F1727"/>
    <w:multiLevelType w:val="hybridMultilevel"/>
    <w:tmpl w:val="EC66C4D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15:restartNumberingAfterBreak="0">
    <w:nsid w:val="6E6E3FDC"/>
    <w:multiLevelType w:val="hybridMultilevel"/>
    <w:tmpl w:val="21FE7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26719C0"/>
    <w:multiLevelType w:val="hybridMultilevel"/>
    <w:tmpl w:val="3B00F5E0"/>
    <w:lvl w:ilvl="0" w:tplc="8B62C2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2"/>
  </w:num>
  <w:num w:numId="5">
    <w:abstractNumId w:val="0"/>
  </w:num>
  <w:num w:numId="6">
    <w:abstractNumId w:val="7"/>
  </w:num>
  <w:num w:numId="7">
    <w:abstractNumId w:val="8"/>
  </w:num>
  <w:num w:numId="8">
    <w:abstractNumId w:val="1"/>
  </w:num>
  <w:num w:numId="9">
    <w:abstractNumId w:val="10"/>
  </w:num>
  <w:num w:numId="10">
    <w:abstractNumId w:val="15"/>
  </w:num>
  <w:num w:numId="11">
    <w:abstractNumId w:val="12"/>
  </w:num>
  <w:num w:numId="12">
    <w:abstractNumId w:val="5"/>
  </w:num>
  <w:num w:numId="13">
    <w:abstractNumId w:val="9"/>
  </w:num>
  <w:num w:numId="14">
    <w:abstractNumId w:val="1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924"/>
    <w:rsid w:val="0007686B"/>
    <w:rsid w:val="000A63A2"/>
    <w:rsid w:val="000E07F1"/>
    <w:rsid w:val="001264C9"/>
    <w:rsid w:val="0019585E"/>
    <w:rsid w:val="00294FED"/>
    <w:rsid w:val="003001F3"/>
    <w:rsid w:val="003246B8"/>
    <w:rsid w:val="003413A9"/>
    <w:rsid w:val="00471C6F"/>
    <w:rsid w:val="0047769E"/>
    <w:rsid w:val="004C1554"/>
    <w:rsid w:val="004D6D69"/>
    <w:rsid w:val="00501BF9"/>
    <w:rsid w:val="00501DD8"/>
    <w:rsid w:val="00517C5F"/>
    <w:rsid w:val="00543531"/>
    <w:rsid w:val="005E77AC"/>
    <w:rsid w:val="00637924"/>
    <w:rsid w:val="006C1FCE"/>
    <w:rsid w:val="006D31B3"/>
    <w:rsid w:val="006D3F59"/>
    <w:rsid w:val="006E5181"/>
    <w:rsid w:val="00725C32"/>
    <w:rsid w:val="007531C8"/>
    <w:rsid w:val="0075480A"/>
    <w:rsid w:val="008437A8"/>
    <w:rsid w:val="00884705"/>
    <w:rsid w:val="008920BB"/>
    <w:rsid w:val="008B5156"/>
    <w:rsid w:val="008C509D"/>
    <w:rsid w:val="00937E36"/>
    <w:rsid w:val="00967C3B"/>
    <w:rsid w:val="009865A8"/>
    <w:rsid w:val="00986F8A"/>
    <w:rsid w:val="00992F4C"/>
    <w:rsid w:val="0099337E"/>
    <w:rsid w:val="009C011C"/>
    <w:rsid w:val="00A05FC3"/>
    <w:rsid w:val="00A73F3E"/>
    <w:rsid w:val="00B43DD3"/>
    <w:rsid w:val="00B52D05"/>
    <w:rsid w:val="00B67A57"/>
    <w:rsid w:val="00B9500F"/>
    <w:rsid w:val="00BB1AA3"/>
    <w:rsid w:val="00C030EA"/>
    <w:rsid w:val="00CE7B8E"/>
    <w:rsid w:val="00CF39A0"/>
    <w:rsid w:val="00D224C7"/>
    <w:rsid w:val="00DB2809"/>
    <w:rsid w:val="00DC1AD0"/>
    <w:rsid w:val="00DE0EEF"/>
    <w:rsid w:val="00DF4BA7"/>
    <w:rsid w:val="00E1337A"/>
    <w:rsid w:val="00ED6BB2"/>
    <w:rsid w:val="00F070F3"/>
    <w:rsid w:val="00F25150"/>
    <w:rsid w:val="00F30E3B"/>
    <w:rsid w:val="00F473FD"/>
    <w:rsid w:val="00F55B4B"/>
    <w:rsid w:val="00F65E34"/>
    <w:rsid w:val="00F90B75"/>
    <w:rsid w:val="00FC1F63"/>
    <w:rsid w:val="00FD4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AAC5B"/>
  <w15:docId w15:val="{AE049EE1-FBB2-274B-A087-2B7CF278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F4BA7"/>
    <w:pPr>
      <w:keepNext/>
      <w:keepLines/>
      <w:spacing w:before="480"/>
      <w:jc w:val="both"/>
      <w:outlineLvl w:val="0"/>
    </w:pPr>
    <w:rPr>
      <w:rFonts w:ascii="Times New Roman" w:eastAsia="Times New Roman" w:hAnsi="Times New Roman" w:cs="Times New Roman"/>
      <w:b/>
      <w:bCs/>
      <w:lang w:eastAsia="tr-TR"/>
    </w:rPr>
  </w:style>
  <w:style w:type="paragraph" w:styleId="Balk2">
    <w:name w:val="heading 2"/>
    <w:basedOn w:val="Normal"/>
    <w:next w:val="Normal"/>
    <w:link w:val="Balk2Char"/>
    <w:uiPriority w:val="9"/>
    <w:unhideWhenUsed/>
    <w:qFormat/>
    <w:rsid w:val="000A63A2"/>
    <w:pPr>
      <w:jc w:val="both"/>
      <w:outlineLvl w:val="1"/>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37924"/>
  </w:style>
  <w:style w:type="character" w:styleId="Gl">
    <w:name w:val="Strong"/>
    <w:basedOn w:val="VarsaylanParagrafYazTipi"/>
    <w:uiPriority w:val="22"/>
    <w:qFormat/>
    <w:rsid w:val="00637924"/>
    <w:rPr>
      <w:b/>
      <w:bCs/>
    </w:rPr>
  </w:style>
  <w:style w:type="character" w:customStyle="1" w:styleId="apple-converted-space">
    <w:name w:val="apple-converted-space"/>
    <w:basedOn w:val="VarsaylanParagrafYazTipi"/>
    <w:rsid w:val="00637924"/>
  </w:style>
  <w:style w:type="paragraph" w:styleId="NormalWeb">
    <w:name w:val="Normal (Web)"/>
    <w:basedOn w:val="Normal"/>
    <w:uiPriority w:val="99"/>
    <w:semiHidden/>
    <w:unhideWhenUsed/>
    <w:rsid w:val="00637924"/>
    <w:pPr>
      <w:spacing w:before="100" w:beforeAutospacing="1" w:after="100" w:afterAutospacing="1"/>
    </w:pPr>
    <w:rPr>
      <w:rFonts w:ascii="Times New Roman" w:eastAsia="Times New Roman" w:hAnsi="Times New Roman" w:cs="Times New Roman"/>
      <w:lang w:eastAsia="tr-TR"/>
    </w:rPr>
  </w:style>
  <w:style w:type="character" w:customStyle="1" w:styleId="AralkYokChar">
    <w:name w:val="Aralık Yok Char"/>
    <w:basedOn w:val="VarsaylanParagrafYazTipi"/>
    <w:link w:val="AralkYok"/>
    <w:uiPriority w:val="1"/>
    <w:rsid w:val="00F473FD"/>
  </w:style>
  <w:style w:type="table" w:styleId="TabloKlavuzu">
    <w:name w:val="Table Grid"/>
    <w:basedOn w:val="NormalTablo"/>
    <w:uiPriority w:val="59"/>
    <w:rsid w:val="00F473FD"/>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73FD"/>
    <w:pPr>
      <w:autoSpaceDE w:val="0"/>
      <w:autoSpaceDN w:val="0"/>
      <w:adjustRightInd w:val="0"/>
    </w:pPr>
    <w:rPr>
      <w:rFonts w:ascii="Calibri" w:eastAsiaTheme="minorEastAsia" w:hAnsi="Calibri" w:cs="Calibri"/>
      <w:color w:val="000000"/>
    </w:rPr>
  </w:style>
  <w:style w:type="paragraph" w:styleId="ListeParagraf">
    <w:name w:val="List Paragraph"/>
    <w:basedOn w:val="Normal"/>
    <w:uiPriority w:val="34"/>
    <w:qFormat/>
    <w:rsid w:val="00A73F3E"/>
    <w:pPr>
      <w:ind w:left="720"/>
      <w:contextualSpacing/>
    </w:pPr>
  </w:style>
  <w:style w:type="table" w:customStyle="1" w:styleId="TabloKlavuzu2">
    <w:name w:val="Tablo Kılavuzu2"/>
    <w:basedOn w:val="NormalTablo"/>
    <w:next w:val="TabloKlavuzu"/>
    <w:uiPriority w:val="59"/>
    <w:rsid w:val="00501DD8"/>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5480A"/>
    <w:pPr>
      <w:tabs>
        <w:tab w:val="center" w:pos="4536"/>
        <w:tab w:val="right" w:pos="9072"/>
      </w:tabs>
    </w:pPr>
  </w:style>
  <w:style w:type="character" w:customStyle="1" w:styleId="stBilgiChar">
    <w:name w:val="Üst Bilgi Char"/>
    <w:basedOn w:val="VarsaylanParagrafYazTipi"/>
    <w:link w:val="stBilgi"/>
    <w:uiPriority w:val="99"/>
    <w:rsid w:val="0075480A"/>
  </w:style>
  <w:style w:type="paragraph" w:styleId="AltBilgi">
    <w:name w:val="footer"/>
    <w:basedOn w:val="Normal"/>
    <w:link w:val="AltBilgiChar"/>
    <w:uiPriority w:val="99"/>
    <w:unhideWhenUsed/>
    <w:rsid w:val="0075480A"/>
    <w:pPr>
      <w:tabs>
        <w:tab w:val="center" w:pos="4536"/>
        <w:tab w:val="right" w:pos="9072"/>
      </w:tabs>
    </w:pPr>
  </w:style>
  <w:style w:type="character" w:customStyle="1" w:styleId="AltBilgiChar">
    <w:name w:val="Alt Bilgi Char"/>
    <w:basedOn w:val="VarsaylanParagrafYazTipi"/>
    <w:link w:val="AltBilgi"/>
    <w:uiPriority w:val="99"/>
    <w:rsid w:val="0075480A"/>
  </w:style>
  <w:style w:type="paragraph" w:styleId="BalonMetni">
    <w:name w:val="Balloon Text"/>
    <w:basedOn w:val="Normal"/>
    <w:link w:val="BalonMetniChar"/>
    <w:uiPriority w:val="99"/>
    <w:semiHidden/>
    <w:unhideWhenUsed/>
    <w:rsid w:val="0075480A"/>
    <w:rPr>
      <w:rFonts w:ascii="Tahoma" w:hAnsi="Tahoma" w:cs="Tahoma"/>
      <w:sz w:val="16"/>
      <w:szCs w:val="16"/>
    </w:rPr>
  </w:style>
  <w:style w:type="character" w:customStyle="1" w:styleId="BalonMetniChar">
    <w:name w:val="Balon Metni Char"/>
    <w:basedOn w:val="VarsaylanParagrafYazTipi"/>
    <w:link w:val="BalonMetni"/>
    <w:uiPriority w:val="99"/>
    <w:semiHidden/>
    <w:rsid w:val="0075480A"/>
    <w:rPr>
      <w:rFonts w:ascii="Tahoma" w:hAnsi="Tahoma" w:cs="Tahoma"/>
      <w:sz w:val="16"/>
      <w:szCs w:val="16"/>
    </w:rPr>
  </w:style>
  <w:style w:type="paragraph" w:styleId="KonuBal">
    <w:name w:val="Title"/>
    <w:basedOn w:val="Normal"/>
    <w:next w:val="Normal"/>
    <w:link w:val="KonuBalChar"/>
    <w:uiPriority w:val="10"/>
    <w:qFormat/>
    <w:rsid w:val="003001F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001F3"/>
    <w:rPr>
      <w:rFonts w:asciiTheme="majorHAnsi" w:eastAsiaTheme="majorEastAsia" w:hAnsiTheme="majorHAnsi" w:cstheme="majorBidi"/>
      <w:color w:val="323E4F" w:themeColor="text2" w:themeShade="BF"/>
      <w:spacing w:val="5"/>
      <w:kern w:val="28"/>
      <w:sz w:val="52"/>
      <w:szCs w:val="52"/>
      <w:lang w:eastAsia="tr-TR"/>
    </w:rPr>
  </w:style>
  <w:style w:type="paragraph" w:styleId="Altyaz">
    <w:name w:val="Subtitle"/>
    <w:basedOn w:val="Normal"/>
    <w:next w:val="Normal"/>
    <w:link w:val="AltyazChar"/>
    <w:uiPriority w:val="11"/>
    <w:qFormat/>
    <w:rsid w:val="003001F3"/>
    <w:pPr>
      <w:numPr>
        <w:ilvl w:val="1"/>
      </w:numPr>
      <w:spacing w:after="200" w:line="276" w:lineRule="auto"/>
    </w:pPr>
    <w:rPr>
      <w:rFonts w:asciiTheme="majorHAnsi" w:eastAsiaTheme="majorEastAsia" w:hAnsiTheme="majorHAnsi" w:cstheme="majorBidi"/>
      <w:i/>
      <w:iCs/>
      <w:color w:val="4472C4" w:themeColor="accent1"/>
      <w:spacing w:val="15"/>
      <w:lang w:eastAsia="tr-TR"/>
    </w:rPr>
  </w:style>
  <w:style w:type="character" w:customStyle="1" w:styleId="AltyazChar">
    <w:name w:val="Altyazı Char"/>
    <w:basedOn w:val="VarsaylanParagrafYazTipi"/>
    <w:link w:val="Altyaz"/>
    <w:uiPriority w:val="11"/>
    <w:rsid w:val="003001F3"/>
    <w:rPr>
      <w:rFonts w:asciiTheme="majorHAnsi" w:eastAsiaTheme="majorEastAsia" w:hAnsiTheme="majorHAnsi" w:cstheme="majorBidi"/>
      <w:i/>
      <w:iCs/>
      <w:color w:val="4472C4" w:themeColor="accent1"/>
      <w:spacing w:val="15"/>
      <w:lang w:eastAsia="tr-TR"/>
    </w:rPr>
  </w:style>
  <w:style w:type="character" w:customStyle="1" w:styleId="Balk1Char">
    <w:name w:val="Başlık 1 Char"/>
    <w:basedOn w:val="VarsaylanParagrafYazTipi"/>
    <w:link w:val="Balk1"/>
    <w:uiPriority w:val="9"/>
    <w:rsid w:val="00DF4BA7"/>
    <w:rPr>
      <w:rFonts w:ascii="Times New Roman" w:eastAsia="Times New Roman" w:hAnsi="Times New Roman" w:cs="Times New Roman"/>
      <w:b/>
      <w:bCs/>
      <w:lang w:eastAsia="tr-TR"/>
    </w:rPr>
  </w:style>
  <w:style w:type="character" w:styleId="HafifVurgulama">
    <w:name w:val="Subtle Emphasis"/>
    <w:basedOn w:val="VarsaylanParagrafYazTipi"/>
    <w:uiPriority w:val="19"/>
    <w:qFormat/>
    <w:rsid w:val="006D31B3"/>
    <w:rPr>
      <w:i/>
      <w:iCs/>
      <w:color w:val="808080" w:themeColor="text1" w:themeTint="7F"/>
    </w:rPr>
  </w:style>
  <w:style w:type="character" w:customStyle="1" w:styleId="Balk2Char">
    <w:name w:val="Başlık 2 Char"/>
    <w:basedOn w:val="VarsaylanParagrafYazTipi"/>
    <w:link w:val="Balk2"/>
    <w:uiPriority w:val="9"/>
    <w:rsid w:val="000A63A2"/>
    <w:rPr>
      <w:rFonts w:ascii="Times New Roman" w:eastAsia="Times New Roman" w:hAnsi="Times New Roman" w:cs="Times New Roman"/>
      <w:b/>
      <w:bCs/>
      <w:lang w:eastAsia="tr-TR"/>
    </w:rPr>
  </w:style>
  <w:style w:type="paragraph" w:styleId="T1">
    <w:name w:val="toc 1"/>
    <w:basedOn w:val="Normal"/>
    <w:next w:val="Normal"/>
    <w:autoRedefine/>
    <w:uiPriority w:val="39"/>
    <w:unhideWhenUsed/>
    <w:rsid w:val="00DF4BA7"/>
    <w:pPr>
      <w:tabs>
        <w:tab w:val="right" w:leader="dot" w:pos="9913"/>
      </w:tabs>
      <w:spacing w:before="120"/>
    </w:pPr>
    <w:rPr>
      <w:rFonts w:ascii="Times New Roman" w:hAnsi="Times New Roman" w:cs="Times New Roman"/>
      <w:b/>
      <w:iCs/>
      <w:sz w:val="32"/>
      <w:szCs w:val="32"/>
    </w:rPr>
  </w:style>
  <w:style w:type="paragraph" w:styleId="T2">
    <w:name w:val="toc 2"/>
    <w:basedOn w:val="Normal"/>
    <w:next w:val="Normal"/>
    <w:autoRedefine/>
    <w:uiPriority w:val="39"/>
    <w:unhideWhenUsed/>
    <w:rsid w:val="00DF4BA7"/>
    <w:pPr>
      <w:spacing w:before="120"/>
      <w:ind w:left="240"/>
    </w:pPr>
    <w:rPr>
      <w:b/>
      <w:bCs/>
      <w:sz w:val="22"/>
      <w:szCs w:val="22"/>
    </w:rPr>
  </w:style>
  <w:style w:type="paragraph" w:styleId="T3">
    <w:name w:val="toc 3"/>
    <w:basedOn w:val="Normal"/>
    <w:next w:val="Normal"/>
    <w:autoRedefine/>
    <w:uiPriority w:val="39"/>
    <w:unhideWhenUsed/>
    <w:rsid w:val="00DF4BA7"/>
    <w:pPr>
      <w:ind w:left="480"/>
    </w:pPr>
    <w:rPr>
      <w:sz w:val="20"/>
      <w:szCs w:val="20"/>
    </w:rPr>
  </w:style>
  <w:style w:type="paragraph" w:styleId="T4">
    <w:name w:val="toc 4"/>
    <w:basedOn w:val="Normal"/>
    <w:next w:val="Normal"/>
    <w:autoRedefine/>
    <w:uiPriority w:val="39"/>
    <w:unhideWhenUsed/>
    <w:rsid w:val="00DF4BA7"/>
    <w:pPr>
      <w:ind w:left="720"/>
    </w:pPr>
    <w:rPr>
      <w:sz w:val="20"/>
      <w:szCs w:val="20"/>
    </w:rPr>
  </w:style>
  <w:style w:type="paragraph" w:styleId="T5">
    <w:name w:val="toc 5"/>
    <w:basedOn w:val="Normal"/>
    <w:next w:val="Normal"/>
    <w:autoRedefine/>
    <w:uiPriority w:val="39"/>
    <w:unhideWhenUsed/>
    <w:rsid w:val="00DF4BA7"/>
    <w:pPr>
      <w:ind w:left="960"/>
    </w:pPr>
    <w:rPr>
      <w:sz w:val="20"/>
      <w:szCs w:val="20"/>
    </w:rPr>
  </w:style>
  <w:style w:type="paragraph" w:styleId="T6">
    <w:name w:val="toc 6"/>
    <w:basedOn w:val="Normal"/>
    <w:next w:val="Normal"/>
    <w:autoRedefine/>
    <w:uiPriority w:val="39"/>
    <w:unhideWhenUsed/>
    <w:rsid w:val="00DF4BA7"/>
    <w:pPr>
      <w:ind w:left="1200"/>
    </w:pPr>
    <w:rPr>
      <w:sz w:val="20"/>
      <w:szCs w:val="20"/>
    </w:rPr>
  </w:style>
  <w:style w:type="paragraph" w:styleId="T7">
    <w:name w:val="toc 7"/>
    <w:basedOn w:val="Normal"/>
    <w:next w:val="Normal"/>
    <w:autoRedefine/>
    <w:uiPriority w:val="39"/>
    <w:unhideWhenUsed/>
    <w:rsid w:val="00DF4BA7"/>
    <w:pPr>
      <w:ind w:left="1440"/>
    </w:pPr>
    <w:rPr>
      <w:sz w:val="20"/>
      <w:szCs w:val="20"/>
    </w:rPr>
  </w:style>
  <w:style w:type="paragraph" w:styleId="T8">
    <w:name w:val="toc 8"/>
    <w:basedOn w:val="Normal"/>
    <w:next w:val="Normal"/>
    <w:autoRedefine/>
    <w:uiPriority w:val="39"/>
    <w:unhideWhenUsed/>
    <w:rsid w:val="00DF4BA7"/>
    <w:pPr>
      <w:ind w:left="1680"/>
    </w:pPr>
    <w:rPr>
      <w:sz w:val="20"/>
      <w:szCs w:val="20"/>
    </w:rPr>
  </w:style>
  <w:style w:type="paragraph" w:styleId="T9">
    <w:name w:val="toc 9"/>
    <w:basedOn w:val="Normal"/>
    <w:next w:val="Normal"/>
    <w:autoRedefine/>
    <w:uiPriority w:val="39"/>
    <w:unhideWhenUsed/>
    <w:rsid w:val="00DF4BA7"/>
    <w:pPr>
      <w:ind w:left="1920"/>
    </w:pPr>
    <w:rPr>
      <w:sz w:val="20"/>
      <w:szCs w:val="20"/>
    </w:rPr>
  </w:style>
  <w:style w:type="character" w:styleId="Kpr">
    <w:name w:val="Hyperlink"/>
    <w:basedOn w:val="VarsaylanParagrafYazTipi"/>
    <w:uiPriority w:val="99"/>
    <w:unhideWhenUsed/>
    <w:rsid w:val="00DF4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3501">
      <w:bodyDiv w:val="1"/>
      <w:marLeft w:val="0"/>
      <w:marRight w:val="0"/>
      <w:marTop w:val="0"/>
      <w:marBottom w:val="0"/>
      <w:divBdr>
        <w:top w:val="none" w:sz="0" w:space="0" w:color="auto"/>
        <w:left w:val="none" w:sz="0" w:space="0" w:color="auto"/>
        <w:bottom w:val="none" w:sz="0" w:space="0" w:color="auto"/>
        <w:right w:val="none" w:sz="0" w:space="0" w:color="auto"/>
      </w:divBdr>
    </w:div>
    <w:div w:id="254091431">
      <w:bodyDiv w:val="1"/>
      <w:marLeft w:val="0"/>
      <w:marRight w:val="0"/>
      <w:marTop w:val="0"/>
      <w:marBottom w:val="0"/>
      <w:divBdr>
        <w:top w:val="none" w:sz="0" w:space="0" w:color="auto"/>
        <w:left w:val="none" w:sz="0" w:space="0" w:color="auto"/>
        <w:bottom w:val="none" w:sz="0" w:space="0" w:color="auto"/>
        <w:right w:val="none" w:sz="0" w:space="0" w:color="auto"/>
      </w:divBdr>
      <w:divsChild>
        <w:div w:id="334307144">
          <w:marLeft w:val="0"/>
          <w:marRight w:val="0"/>
          <w:marTop w:val="0"/>
          <w:marBottom w:val="0"/>
          <w:divBdr>
            <w:top w:val="none" w:sz="0" w:space="0" w:color="auto"/>
            <w:left w:val="none" w:sz="0" w:space="0" w:color="auto"/>
            <w:bottom w:val="none" w:sz="0" w:space="0" w:color="auto"/>
            <w:right w:val="none" w:sz="0" w:space="0" w:color="auto"/>
          </w:divBdr>
          <w:divsChild>
            <w:div w:id="227770080">
              <w:marLeft w:val="0"/>
              <w:marRight w:val="0"/>
              <w:marTop w:val="0"/>
              <w:marBottom w:val="0"/>
              <w:divBdr>
                <w:top w:val="none" w:sz="0" w:space="0" w:color="auto"/>
                <w:left w:val="none" w:sz="0" w:space="0" w:color="auto"/>
                <w:bottom w:val="none" w:sz="0" w:space="0" w:color="auto"/>
                <w:right w:val="none" w:sz="0" w:space="0" w:color="auto"/>
              </w:divBdr>
              <w:divsChild>
                <w:div w:id="465585901">
                  <w:marLeft w:val="0"/>
                  <w:marRight w:val="0"/>
                  <w:marTop w:val="0"/>
                  <w:marBottom w:val="0"/>
                  <w:divBdr>
                    <w:top w:val="none" w:sz="0" w:space="0" w:color="auto"/>
                    <w:left w:val="none" w:sz="0" w:space="0" w:color="auto"/>
                    <w:bottom w:val="none" w:sz="0" w:space="0" w:color="auto"/>
                    <w:right w:val="none" w:sz="0" w:space="0" w:color="auto"/>
                  </w:divBdr>
                  <w:divsChild>
                    <w:div w:id="286200381">
                      <w:marLeft w:val="0"/>
                      <w:marRight w:val="0"/>
                      <w:marTop w:val="0"/>
                      <w:marBottom w:val="0"/>
                      <w:divBdr>
                        <w:top w:val="none" w:sz="0" w:space="0" w:color="auto"/>
                        <w:left w:val="none" w:sz="0" w:space="0" w:color="auto"/>
                        <w:bottom w:val="none" w:sz="0" w:space="0" w:color="auto"/>
                        <w:right w:val="none" w:sz="0" w:space="0" w:color="auto"/>
                      </w:divBdr>
                    </w:div>
                    <w:div w:id="782768087">
                      <w:marLeft w:val="0"/>
                      <w:marRight w:val="0"/>
                      <w:marTop w:val="0"/>
                      <w:marBottom w:val="0"/>
                      <w:divBdr>
                        <w:top w:val="none" w:sz="0" w:space="0" w:color="auto"/>
                        <w:left w:val="none" w:sz="0" w:space="0" w:color="auto"/>
                        <w:bottom w:val="none" w:sz="0" w:space="0" w:color="auto"/>
                        <w:right w:val="none" w:sz="0" w:space="0" w:color="auto"/>
                      </w:divBdr>
                    </w:div>
                  </w:divsChild>
                </w:div>
                <w:div w:id="196359775">
                  <w:marLeft w:val="0"/>
                  <w:marRight w:val="0"/>
                  <w:marTop w:val="0"/>
                  <w:marBottom w:val="0"/>
                  <w:divBdr>
                    <w:top w:val="none" w:sz="0" w:space="0" w:color="auto"/>
                    <w:left w:val="none" w:sz="0" w:space="0" w:color="auto"/>
                    <w:bottom w:val="none" w:sz="0" w:space="0" w:color="auto"/>
                    <w:right w:val="none" w:sz="0" w:space="0" w:color="auto"/>
                  </w:divBdr>
                </w:div>
                <w:div w:id="1914125368">
                  <w:marLeft w:val="0"/>
                  <w:marRight w:val="0"/>
                  <w:marTop w:val="0"/>
                  <w:marBottom w:val="0"/>
                  <w:divBdr>
                    <w:top w:val="none" w:sz="0" w:space="0" w:color="auto"/>
                    <w:left w:val="none" w:sz="0" w:space="0" w:color="auto"/>
                    <w:bottom w:val="none" w:sz="0" w:space="0" w:color="auto"/>
                    <w:right w:val="none" w:sz="0" w:space="0" w:color="auto"/>
                  </w:divBdr>
                </w:div>
                <w:div w:id="1217742443">
                  <w:marLeft w:val="0"/>
                  <w:marRight w:val="0"/>
                  <w:marTop w:val="0"/>
                  <w:marBottom w:val="0"/>
                  <w:divBdr>
                    <w:top w:val="none" w:sz="0" w:space="0" w:color="auto"/>
                    <w:left w:val="none" w:sz="0" w:space="0" w:color="auto"/>
                    <w:bottom w:val="none" w:sz="0" w:space="0" w:color="auto"/>
                    <w:right w:val="none" w:sz="0" w:space="0" w:color="auto"/>
                  </w:divBdr>
                </w:div>
                <w:div w:id="110325412">
                  <w:marLeft w:val="0"/>
                  <w:marRight w:val="0"/>
                  <w:marTop w:val="0"/>
                  <w:marBottom w:val="0"/>
                  <w:divBdr>
                    <w:top w:val="none" w:sz="0" w:space="0" w:color="auto"/>
                    <w:left w:val="none" w:sz="0" w:space="0" w:color="auto"/>
                    <w:bottom w:val="none" w:sz="0" w:space="0" w:color="auto"/>
                    <w:right w:val="none" w:sz="0" w:space="0" w:color="auto"/>
                  </w:divBdr>
                </w:div>
                <w:div w:id="949822506">
                  <w:marLeft w:val="0"/>
                  <w:marRight w:val="0"/>
                  <w:marTop w:val="0"/>
                  <w:marBottom w:val="0"/>
                  <w:divBdr>
                    <w:top w:val="none" w:sz="0" w:space="0" w:color="auto"/>
                    <w:left w:val="none" w:sz="0" w:space="0" w:color="auto"/>
                    <w:bottom w:val="none" w:sz="0" w:space="0" w:color="auto"/>
                    <w:right w:val="none" w:sz="0" w:space="0" w:color="auto"/>
                  </w:divBdr>
                </w:div>
                <w:div w:id="1748189529">
                  <w:marLeft w:val="0"/>
                  <w:marRight w:val="0"/>
                  <w:marTop w:val="0"/>
                  <w:marBottom w:val="0"/>
                  <w:divBdr>
                    <w:top w:val="none" w:sz="0" w:space="0" w:color="auto"/>
                    <w:left w:val="none" w:sz="0" w:space="0" w:color="auto"/>
                    <w:bottom w:val="none" w:sz="0" w:space="0" w:color="auto"/>
                    <w:right w:val="none" w:sz="0" w:space="0" w:color="auto"/>
                  </w:divBdr>
                </w:div>
                <w:div w:id="146747571">
                  <w:marLeft w:val="0"/>
                  <w:marRight w:val="0"/>
                  <w:marTop w:val="0"/>
                  <w:marBottom w:val="0"/>
                  <w:divBdr>
                    <w:top w:val="none" w:sz="0" w:space="0" w:color="auto"/>
                    <w:left w:val="none" w:sz="0" w:space="0" w:color="auto"/>
                    <w:bottom w:val="none" w:sz="0" w:space="0" w:color="auto"/>
                    <w:right w:val="none" w:sz="0" w:space="0" w:color="auto"/>
                  </w:divBdr>
                </w:div>
                <w:div w:id="1229223122">
                  <w:marLeft w:val="0"/>
                  <w:marRight w:val="0"/>
                  <w:marTop w:val="0"/>
                  <w:marBottom w:val="0"/>
                  <w:divBdr>
                    <w:top w:val="none" w:sz="0" w:space="0" w:color="auto"/>
                    <w:left w:val="none" w:sz="0" w:space="0" w:color="auto"/>
                    <w:bottom w:val="none" w:sz="0" w:space="0" w:color="auto"/>
                    <w:right w:val="none" w:sz="0" w:space="0" w:color="auto"/>
                  </w:divBdr>
                </w:div>
                <w:div w:id="1390612534">
                  <w:marLeft w:val="0"/>
                  <w:marRight w:val="0"/>
                  <w:marTop w:val="0"/>
                  <w:marBottom w:val="0"/>
                  <w:divBdr>
                    <w:top w:val="none" w:sz="0" w:space="0" w:color="auto"/>
                    <w:left w:val="none" w:sz="0" w:space="0" w:color="auto"/>
                    <w:bottom w:val="none" w:sz="0" w:space="0" w:color="auto"/>
                    <w:right w:val="none" w:sz="0" w:space="0" w:color="auto"/>
                  </w:divBdr>
                </w:div>
                <w:div w:id="1888446392">
                  <w:marLeft w:val="0"/>
                  <w:marRight w:val="0"/>
                  <w:marTop w:val="0"/>
                  <w:marBottom w:val="0"/>
                  <w:divBdr>
                    <w:top w:val="none" w:sz="0" w:space="0" w:color="auto"/>
                    <w:left w:val="none" w:sz="0" w:space="0" w:color="auto"/>
                    <w:bottom w:val="none" w:sz="0" w:space="0" w:color="auto"/>
                    <w:right w:val="none" w:sz="0" w:space="0" w:color="auto"/>
                  </w:divBdr>
                </w:div>
                <w:div w:id="643042605">
                  <w:marLeft w:val="0"/>
                  <w:marRight w:val="0"/>
                  <w:marTop w:val="0"/>
                  <w:marBottom w:val="0"/>
                  <w:divBdr>
                    <w:top w:val="none" w:sz="0" w:space="0" w:color="auto"/>
                    <w:left w:val="none" w:sz="0" w:space="0" w:color="auto"/>
                    <w:bottom w:val="none" w:sz="0" w:space="0" w:color="auto"/>
                    <w:right w:val="none" w:sz="0" w:space="0" w:color="auto"/>
                  </w:divBdr>
                </w:div>
                <w:div w:id="342588473">
                  <w:marLeft w:val="0"/>
                  <w:marRight w:val="0"/>
                  <w:marTop w:val="0"/>
                  <w:marBottom w:val="0"/>
                  <w:divBdr>
                    <w:top w:val="none" w:sz="0" w:space="0" w:color="auto"/>
                    <w:left w:val="none" w:sz="0" w:space="0" w:color="auto"/>
                    <w:bottom w:val="none" w:sz="0" w:space="0" w:color="auto"/>
                    <w:right w:val="none" w:sz="0" w:space="0" w:color="auto"/>
                  </w:divBdr>
                </w:div>
                <w:div w:id="1388144615">
                  <w:marLeft w:val="0"/>
                  <w:marRight w:val="0"/>
                  <w:marTop w:val="0"/>
                  <w:marBottom w:val="0"/>
                  <w:divBdr>
                    <w:top w:val="none" w:sz="0" w:space="0" w:color="auto"/>
                    <w:left w:val="none" w:sz="0" w:space="0" w:color="auto"/>
                    <w:bottom w:val="none" w:sz="0" w:space="0" w:color="auto"/>
                    <w:right w:val="none" w:sz="0" w:space="0" w:color="auto"/>
                  </w:divBdr>
                </w:div>
                <w:div w:id="678428961">
                  <w:marLeft w:val="0"/>
                  <w:marRight w:val="0"/>
                  <w:marTop w:val="0"/>
                  <w:marBottom w:val="0"/>
                  <w:divBdr>
                    <w:top w:val="none" w:sz="0" w:space="0" w:color="auto"/>
                    <w:left w:val="none" w:sz="0" w:space="0" w:color="auto"/>
                    <w:bottom w:val="none" w:sz="0" w:space="0" w:color="auto"/>
                    <w:right w:val="none" w:sz="0" w:space="0" w:color="auto"/>
                  </w:divBdr>
                </w:div>
                <w:div w:id="1448742221">
                  <w:marLeft w:val="0"/>
                  <w:marRight w:val="0"/>
                  <w:marTop w:val="0"/>
                  <w:marBottom w:val="0"/>
                  <w:divBdr>
                    <w:top w:val="none" w:sz="0" w:space="0" w:color="auto"/>
                    <w:left w:val="none" w:sz="0" w:space="0" w:color="auto"/>
                    <w:bottom w:val="none" w:sz="0" w:space="0" w:color="auto"/>
                    <w:right w:val="none" w:sz="0" w:space="0" w:color="auto"/>
                  </w:divBdr>
                </w:div>
                <w:div w:id="1097869948">
                  <w:marLeft w:val="0"/>
                  <w:marRight w:val="0"/>
                  <w:marTop w:val="0"/>
                  <w:marBottom w:val="0"/>
                  <w:divBdr>
                    <w:top w:val="none" w:sz="0" w:space="0" w:color="auto"/>
                    <w:left w:val="none" w:sz="0" w:space="0" w:color="auto"/>
                    <w:bottom w:val="none" w:sz="0" w:space="0" w:color="auto"/>
                    <w:right w:val="none" w:sz="0" w:space="0" w:color="auto"/>
                  </w:divBdr>
                </w:div>
                <w:div w:id="2119062430">
                  <w:marLeft w:val="0"/>
                  <w:marRight w:val="0"/>
                  <w:marTop w:val="0"/>
                  <w:marBottom w:val="0"/>
                  <w:divBdr>
                    <w:top w:val="none" w:sz="0" w:space="0" w:color="auto"/>
                    <w:left w:val="none" w:sz="0" w:space="0" w:color="auto"/>
                    <w:bottom w:val="none" w:sz="0" w:space="0" w:color="auto"/>
                    <w:right w:val="none" w:sz="0" w:space="0" w:color="auto"/>
                  </w:divBdr>
                </w:div>
                <w:div w:id="2125691184">
                  <w:marLeft w:val="0"/>
                  <w:marRight w:val="0"/>
                  <w:marTop w:val="0"/>
                  <w:marBottom w:val="0"/>
                  <w:divBdr>
                    <w:top w:val="none" w:sz="0" w:space="0" w:color="auto"/>
                    <w:left w:val="none" w:sz="0" w:space="0" w:color="auto"/>
                    <w:bottom w:val="none" w:sz="0" w:space="0" w:color="auto"/>
                    <w:right w:val="none" w:sz="0" w:space="0" w:color="auto"/>
                  </w:divBdr>
                </w:div>
                <w:div w:id="1238832064">
                  <w:marLeft w:val="0"/>
                  <w:marRight w:val="0"/>
                  <w:marTop w:val="0"/>
                  <w:marBottom w:val="0"/>
                  <w:divBdr>
                    <w:top w:val="none" w:sz="0" w:space="0" w:color="auto"/>
                    <w:left w:val="none" w:sz="0" w:space="0" w:color="auto"/>
                    <w:bottom w:val="none" w:sz="0" w:space="0" w:color="auto"/>
                    <w:right w:val="none" w:sz="0" w:space="0" w:color="auto"/>
                  </w:divBdr>
                </w:div>
                <w:div w:id="724529133">
                  <w:marLeft w:val="0"/>
                  <w:marRight w:val="0"/>
                  <w:marTop w:val="0"/>
                  <w:marBottom w:val="0"/>
                  <w:divBdr>
                    <w:top w:val="none" w:sz="0" w:space="0" w:color="auto"/>
                    <w:left w:val="none" w:sz="0" w:space="0" w:color="auto"/>
                    <w:bottom w:val="none" w:sz="0" w:space="0" w:color="auto"/>
                    <w:right w:val="none" w:sz="0" w:space="0" w:color="auto"/>
                  </w:divBdr>
                </w:div>
                <w:div w:id="1885368215">
                  <w:marLeft w:val="0"/>
                  <w:marRight w:val="0"/>
                  <w:marTop w:val="0"/>
                  <w:marBottom w:val="0"/>
                  <w:divBdr>
                    <w:top w:val="none" w:sz="0" w:space="0" w:color="auto"/>
                    <w:left w:val="none" w:sz="0" w:space="0" w:color="auto"/>
                    <w:bottom w:val="none" w:sz="0" w:space="0" w:color="auto"/>
                    <w:right w:val="none" w:sz="0" w:space="0" w:color="auto"/>
                  </w:divBdr>
                </w:div>
                <w:div w:id="658968976">
                  <w:marLeft w:val="0"/>
                  <w:marRight w:val="0"/>
                  <w:marTop w:val="0"/>
                  <w:marBottom w:val="0"/>
                  <w:divBdr>
                    <w:top w:val="none" w:sz="0" w:space="0" w:color="auto"/>
                    <w:left w:val="none" w:sz="0" w:space="0" w:color="auto"/>
                    <w:bottom w:val="none" w:sz="0" w:space="0" w:color="auto"/>
                    <w:right w:val="none" w:sz="0" w:space="0" w:color="auto"/>
                  </w:divBdr>
                </w:div>
                <w:div w:id="1125737502">
                  <w:marLeft w:val="0"/>
                  <w:marRight w:val="0"/>
                  <w:marTop w:val="0"/>
                  <w:marBottom w:val="0"/>
                  <w:divBdr>
                    <w:top w:val="none" w:sz="0" w:space="0" w:color="auto"/>
                    <w:left w:val="none" w:sz="0" w:space="0" w:color="auto"/>
                    <w:bottom w:val="none" w:sz="0" w:space="0" w:color="auto"/>
                    <w:right w:val="none" w:sz="0" w:space="0" w:color="auto"/>
                  </w:divBdr>
                </w:div>
                <w:div w:id="1961498458">
                  <w:marLeft w:val="0"/>
                  <w:marRight w:val="0"/>
                  <w:marTop w:val="0"/>
                  <w:marBottom w:val="0"/>
                  <w:divBdr>
                    <w:top w:val="none" w:sz="0" w:space="0" w:color="auto"/>
                    <w:left w:val="none" w:sz="0" w:space="0" w:color="auto"/>
                    <w:bottom w:val="none" w:sz="0" w:space="0" w:color="auto"/>
                    <w:right w:val="none" w:sz="0" w:space="0" w:color="auto"/>
                  </w:divBdr>
                </w:div>
                <w:div w:id="1816071077">
                  <w:marLeft w:val="0"/>
                  <w:marRight w:val="0"/>
                  <w:marTop w:val="0"/>
                  <w:marBottom w:val="0"/>
                  <w:divBdr>
                    <w:top w:val="none" w:sz="0" w:space="0" w:color="auto"/>
                    <w:left w:val="none" w:sz="0" w:space="0" w:color="auto"/>
                    <w:bottom w:val="none" w:sz="0" w:space="0" w:color="auto"/>
                    <w:right w:val="none" w:sz="0" w:space="0" w:color="auto"/>
                  </w:divBdr>
                </w:div>
                <w:div w:id="844706164">
                  <w:marLeft w:val="0"/>
                  <w:marRight w:val="0"/>
                  <w:marTop w:val="0"/>
                  <w:marBottom w:val="0"/>
                  <w:divBdr>
                    <w:top w:val="none" w:sz="0" w:space="0" w:color="auto"/>
                    <w:left w:val="none" w:sz="0" w:space="0" w:color="auto"/>
                    <w:bottom w:val="none" w:sz="0" w:space="0" w:color="auto"/>
                    <w:right w:val="none" w:sz="0" w:space="0" w:color="auto"/>
                  </w:divBdr>
                </w:div>
                <w:div w:id="998580138">
                  <w:marLeft w:val="0"/>
                  <w:marRight w:val="0"/>
                  <w:marTop w:val="0"/>
                  <w:marBottom w:val="0"/>
                  <w:divBdr>
                    <w:top w:val="none" w:sz="0" w:space="0" w:color="auto"/>
                    <w:left w:val="none" w:sz="0" w:space="0" w:color="auto"/>
                    <w:bottom w:val="none" w:sz="0" w:space="0" w:color="auto"/>
                    <w:right w:val="none" w:sz="0" w:space="0" w:color="auto"/>
                  </w:divBdr>
                </w:div>
                <w:div w:id="1108433143">
                  <w:marLeft w:val="0"/>
                  <w:marRight w:val="0"/>
                  <w:marTop w:val="0"/>
                  <w:marBottom w:val="0"/>
                  <w:divBdr>
                    <w:top w:val="none" w:sz="0" w:space="0" w:color="auto"/>
                    <w:left w:val="none" w:sz="0" w:space="0" w:color="auto"/>
                    <w:bottom w:val="none" w:sz="0" w:space="0" w:color="auto"/>
                    <w:right w:val="none" w:sz="0" w:space="0" w:color="auto"/>
                  </w:divBdr>
                </w:div>
                <w:div w:id="700784332">
                  <w:marLeft w:val="0"/>
                  <w:marRight w:val="0"/>
                  <w:marTop w:val="0"/>
                  <w:marBottom w:val="0"/>
                  <w:divBdr>
                    <w:top w:val="none" w:sz="0" w:space="0" w:color="auto"/>
                    <w:left w:val="none" w:sz="0" w:space="0" w:color="auto"/>
                    <w:bottom w:val="none" w:sz="0" w:space="0" w:color="auto"/>
                    <w:right w:val="none" w:sz="0" w:space="0" w:color="auto"/>
                  </w:divBdr>
                </w:div>
                <w:div w:id="107044271">
                  <w:marLeft w:val="0"/>
                  <w:marRight w:val="0"/>
                  <w:marTop w:val="0"/>
                  <w:marBottom w:val="0"/>
                  <w:divBdr>
                    <w:top w:val="none" w:sz="0" w:space="0" w:color="auto"/>
                    <w:left w:val="none" w:sz="0" w:space="0" w:color="auto"/>
                    <w:bottom w:val="none" w:sz="0" w:space="0" w:color="auto"/>
                    <w:right w:val="none" w:sz="0" w:space="0" w:color="auto"/>
                  </w:divBdr>
                </w:div>
                <w:div w:id="855383460">
                  <w:marLeft w:val="0"/>
                  <w:marRight w:val="0"/>
                  <w:marTop w:val="0"/>
                  <w:marBottom w:val="0"/>
                  <w:divBdr>
                    <w:top w:val="none" w:sz="0" w:space="0" w:color="auto"/>
                    <w:left w:val="none" w:sz="0" w:space="0" w:color="auto"/>
                    <w:bottom w:val="none" w:sz="0" w:space="0" w:color="auto"/>
                    <w:right w:val="none" w:sz="0" w:space="0" w:color="auto"/>
                  </w:divBdr>
                </w:div>
                <w:div w:id="723331621">
                  <w:marLeft w:val="0"/>
                  <w:marRight w:val="0"/>
                  <w:marTop w:val="0"/>
                  <w:marBottom w:val="0"/>
                  <w:divBdr>
                    <w:top w:val="none" w:sz="0" w:space="0" w:color="auto"/>
                    <w:left w:val="none" w:sz="0" w:space="0" w:color="auto"/>
                    <w:bottom w:val="none" w:sz="0" w:space="0" w:color="auto"/>
                    <w:right w:val="none" w:sz="0" w:space="0" w:color="auto"/>
                  </w:divBdr>
                </w:div>
                <w:div w:id="1844390866">
                  <w:marLeft w:val="0"/>
                  <w:marRight w:val="0"/>
                  <w:marTop w:val="0"/>
                  <w:marBottom w:val="0"/>
                  <w:divBdr>
                    <w:top w:val="none" w:sz="0" w:space="0" w:color="auto"/>
                    <w:left w:val="none" w:sz="0" w:space="0" w:color="auto"/>
                    <w:bottom w:val="none" w:sz="0" w:space="0" w:color="auto"/>
                    <w:right w:val="none" w:sz="0" w:space="0" w:color="auto"/>
                  </w:divBdr>
                </w:div>
                <w:div w:id="715350944">
                  <w:marLeft w:val="0"/>
                  <w:marRight w:val="0"/>
                  <w:marTop w:val="0"/>
                  <w:marBottom w:val="0"/>
                  <w:divBdr>
                    <w:top w:val="none" w:sz="0" w:space="0" w:color="auto"/>
                    <w:left w:val="none" w:sz="0" w:space="0" w:color="auto"/>
                    <w:bottom w:val="none" w:sz="0" w:space="0" w:color="auto"/>
                    <w:right w:val="none" w:sz="0" w:space="0" w:color="auto"/>
                  </w:divBdr>
                </w:div>
                <w:div w:id="290943495">
                  <w:marLeft w:val="0"/>
                  <w:marRight w:val="0"/>
                  <w:marTop w:val="0"/>
                  <w:marBottom w:val="0"/>
                  <w:divBdr>
                    <w:top w:val="none" w:sz="0" w:space="0" w:color="auto"/>
                    <w:left w:val="none" w:sz="0" w:space="0" w:color="auto"/>
                    <w:bottom w:val="none" w:sz="0" w:space="0" w:color="auto"/>
                    <w:right w:val="none" w:sz="0" w:space="0" w:color="auto"/>
                  </w:divBdr>
                </w:div>
                <w:div w:id="385684262">
                  <w:marLeft w:val="0"/>
                  <w:marRight w:val="0"/>
                  <w:marTop w:val="0"/>
                  <w:marBottom w:val="0"/>
                  <w:divBdr>
                    <w:top w:val="none" w:sz="0" w:space="0" w:color="auto"/>
                    <w:left w:val="none" w:sz="0" w:space="0" w:color="auto"/>
                    <w:bottom w:val="none" w:sz="0" w:space="0" w:color="auto"/>
                    <w:right w:val="none" w:sz="0" w:space="0" w:color="auto"/>
                  </w:divBdr>
                </w:div>
                <w:div w:id="731848553">
                  <w:marLeft w:val="0"/>
                  <w:marRight w:val="0"/>
                  <w:marTop w:val="0"/>
                  <w:marBottom w:val="0"/>
                  <w:divBdr>
                    <w:top w:val="none" w:sz="0" w:space="0" w:color="auto"/>
                    <w:left w:val="none" w:sz="0" w:space="0" w:color="auto"/>
                    <w:bottom w:val="none" w:sz="0" w:space="0" w:color="auto"/>
                    <w:right w:val="none" w:sz="0" w:space="0" w:color="auto"/>
                  </w:divBdr>
                </w:div>
                <w:div w:id="339241633">
                  <w:marLeft w:val="0"/>
                  <w:marRight w:val="0"/>
                  <w:marTop w:val="0"/>
                  <w:marBottom w:val="0"/>
                  <w:divBdr>
                    <w:top w:val="none" w:sz="0" w:space="0" w:color="auto"/>
                    <w:left w:val="none" w:sz="0" w:space="0" w:color="auto"/>
                    <w:bottom w:val="none" w:sz="0" w:space="0" w:color="auto"/>
                    <w:right w:val="none" w:sz="0" w:space="0" w:color="auto"/>
                  </w:divBdr>
                </w:div>
                <w:div w:id="1029530311">
                  <w:marLeft w:val="0"/>
                  <w:marRight w:val="0"/>
                  <w:marTop w:val="0"/>
                  <w:marBottom w:val="0"/>
                  <w:divBdr>
                    <w:top w:val="none" w:sz="0" w:space="0" w:color="auto"/>
                    <w:left w:val="none" w:sz="0" w:space="0" w:color="auto"/>
                    <w:bottom w:val="none" w:sz="0" w:space="0" w:color="auto"/>
                    <w:right w:val="none" w:sz="0" w:space="0" w:color="auto"/>
                  </w:divBdr>
                </w:div>
                <w:div w:id="313460622">
                  <w:marLeft w:val="0"/>
                  <w:marRight w:val="0"/>
                  <w:marTop w:val="0"/>
                  <w:marBottom w:val="0"/>
                  <w:divBdr>
                    <w:top w:val="none" w:sz="0" w:space="0" w:color="auto"/>
                    <w:left w:val="none" w:sz="0" w:space="0" w:color="auto"/>
                    <w:bottom w:val="none" w:sz="0" w:space="0" w:color="auto"/>
                    <w:right w:val="none" w:sz="0" w:space="0" w:color="auto"/>
                  </w:divBdr>
                </w:div>
                <w:div w:id="1248615172">
                  <w:marLeft w:val="0"/>
                  <w:marRight w:val="0"/>
                  <w:marTop w:val="0"/>
                  <w:marBottom w:val="0"/>
                  <w:divBdr>
                    <w:top w:val="none" w:sz="0" w:space="0" w:color="auto"/>
                    <w:left w:val="none" w:sz="0" w:space="0" w:color="auto"/>
                    <w:bottom w:val="none" w:sz="0" w:space="0" w:color="auto"/>
                    <w:right w:val="none" w:sz="0" w:space="0" w:color="auto"/>
                  </w:divBdr>
                </w:div>
                <w:div w:id="1121655005">
                  <w:marLeft w:val="0"/>
                  <w:marRight w:val="0"/>
                  <w:marTop w:val="0"/>
                  <w:marBottom w:val="0"/>
                  <w:divBdr>
                    <w:top w:val="none" w:sz="0" w:space="0" w:color="auto"/>
                    <w:left w:val="none" w:sz="0" w:space="0" w:color="auto"/>
                    <w:bottom w:val="none" w:sz="0" w:space="0" w:color="auto"/>
                    <w:right w:val="none" w:sz="0" w:space="0" w:color="auto"/>
                  </w:divBdr>
                </w:div>
                <w:div w:id="1413702294">
                  <w:marLeft w:val="0"/>
                  <w:marRight w:val="0"/>
                  <w:marTop w:val="0"/>
                  <w:marBottom w:val="0"/>
                  <w:divBdr>
                    <w:top w:val="none" w:sz="0" w:space="0" w:color="auto"/>
                    <w:left w:val="none" w:sz="0" w:space="0" w:color="auto"/>
                    <w:bottom w:val="none" w:sz="0" w:space="0" w:color="auto"/>
                    <w:right w:val="none" w:sz="0" w:space="0" w:color="auto"/>
                  </w:divBdr>
                </w:div>
                <w:div w:id="1278760658">
                  <w:marLeft w:val="0"/>
                  <w:marRight w:val="0"/>
                  <w:marTop w:val="0"/>
                  <w:marBottom w:val="0"/>
                  <w:divBdr>
                    <w:top w:val="none" w:sz="0" w:space="0" w:color="auto"/>
                    <w:left w:val="none" w:sz="0" w:space="0" w:color="auto"/>
                    <w:bottom w:val="none" w:sz="0" w:space="0" w:color="auto"/>
                    <w:right w:val="none" w:sz="0" w:space="0" w:color="auto"/>
                  </w:divBdr>
                </w:div>
                <w:div w:id="1546453295">
                  <w:marLeft w:val="0"/>
                  <w:marRight w:val="0"/>
                  <w:marTop w:val="0"/>
                  <w:marBottom w:val="0"/>
                  <w:divBdr>
                    <w:top w:val="none" w:sz="0" w:space="0" w:color="auto"/>
                    <w:left w:val="none" w:sz="0" w:space="0" w:color="auto"/>
                    <w:bottom w:val="none" w:sz="0" w:space="0" w:color="auto"/>
                    <w:right w:val="none" w:sz="0" w:space="0" w:color="auto"/>
                  </w:divBdr>
                </w:div>
                <w:div w:id="1966309156">
                  <w:marLeft w:val="0"/>
                  <w:marRight w:val="0"/>
                  <w:marTop w:val="0"/>
                  <w:marBottom w:val="0"/>
                  <w:divBdr>
                    <w:top w:val="none" w:sz="0" w:space="0" w:color="auto"/>
                    <w:left w:val="none" w:sz="0" w:space="0" w:color="auto"/>
                    <w:bottom w:val="none" w:sz="0" w:space="0" w:color="auto"/>
                    <w:right w:val="none" w:sz="0" w:space="0" w:color="auto"/>
                  </w:divBdr>
                </w:div>
                <w:div w:id="812258475">
                  <w:marLeft w:val="0"/>
                  <w:marRight w:val="0"/>
                  <w:marTop w:val="0"/>
                  <w:marBottom w:val="0"/>
                  <w:divBdr>
                    <w:top w:val="none" w:sz="0" w:space="0" w:color="auto"/>
                    <w:left w:val="none" w:sz="0" w:space="0" w:color="auto"/>
                    <w:bottom w:val="none" w:sz="0" w:space="0" w:color="auto"/>
                    <w:right w:val="none" w:sz="0" w:space="0" w:color="auto"/>
                  </w:divBdr>
                </w:div>
                <w:div w:id="1807621169">
                  <w:marLeft w:val="0"/>
                  <w:marRight w:val="0"/>
                  <w:marTop w:val="0"/>
                  <w:marBottom w:val="0"/>
                  <w:divBdr>
                    <w:top w:val="none" w:sz="0" w:space="0" w:color="auto"/>
                    <w:left w:val="none" w:sz="0" w:space="0" w:color="auto"/>
                    <w:bottom w:val="none" w:sz="0" w:space="0" w:color="auto"/>
                    <w:right w:val="none" w:sz="0" w:space="0" w:color="auto"/>
                  </w:divBdr>
                </w:div>
                <w:div w:id="349449517">
                  <w:marLeft w:val="0"/>
                  <w:marRight w:val="0"/>
                  <w:marTop w:val="0"/>
                  <w:marBottom w:val="0"/>
                  <w:divBdr>
                    <w:top w:val="none" w:sz="0" w:space="0" w:color="auto"/>
                    <w:left w:val="none" w:sz="0" w:space="0" w:color="auto"/>
                    <w:bottom w:val="none" w:sz="0" w:space="0" w:color="auto"/>
                    <w:right w:val="none" w:sz="0" w:space="0" w:color="auto"/>
                  </w:divBdr>
                </w:div>
                <w:div w:id="592662875">
                  <w:marLeft w:val="0"/>
                  <w:marRight w:val="0"/>
                  <w:marTop w:val="0"/>
                  <w:marBottom w:val="0"/>
                  <w:divBdr>
                    <w:top w:val="none" w:sz="0" w:space="0" w:color="auto"/>
                    <w:left w:val="none" w:sz="0" w:space="0" w:color="auto"/>
                    <w:bottom w:val="none" w:sz="0" w:space="0" w:color="auto"/>
                    <w:right w:val="none" w:sz="0" w:space="0" w:color="auto"/>
                  </w:divBdr>
                </w:div>
                <w:div w:id="592665892">
                  <w:marLeft w:val="0"/>
                  <w:marRight w:val="0"/>
                  <w:marTop w:val="0"/>
                  <w:marBottom w:val="0"/>
                  <w:divBdr>
                    <w:top w:val="none" w:sz="0" w:space="0" w:color="auto"/>
                    <w:left w:val="none" w:sz="0" w:space="0" w:color="auto"/>
                    <w:bottom w:val="none" w:sz="0" w:space="0" w:color="auto"/>
                    <w:right w:val="none" w:sz="0" w:space="0" w:color="auto"/>
                  </w:divBdr>
                </w:div>
                <w:div w:id="1426074526">
                  <w:marLeft w:val="0"/>
                  <w:marRight w:val="0"/>
                  <w:marTop w:val="0"/>
                  <w:marBottom w:val="0"/>
                  <w:divBdr>
                    <w:top w:val="none" w:sz="0" w:space="0" w:color="auto"/>
                    <w:left w:val="none" w:sz="0" w:space="0" w:color="auto"/>
                    <w:bottom w:val="none" w:sz="0" w:space="0" w:color="auto"/>
                    <w:right w:val="none" w:sz="0" w:space="0" w:color="auto"/>
                  </w:divBdr>
                </w:div>
                <w:div w:id="1685983516">
                  <w:marLeft w:val="0"/>
                  <w:marRight w:val="0"/>
                  <w:marTop w:val="0"/>
                  <w:marBottom w:val="0"/>
                  <w:divBdr>
                    <w:top w:val="none" w:sz="0" w:space="0" w:color="auto"/>
                    <w:left w:val="none" w:sz="0" w:space="0" w:color="auto"/>
                    <w:bottom w:val="none" w:sz="0" w:space="0" w:color="auto"/>
                    <w:right w:val="none" w:sz="0" w:space="0" w:color="auto"/>
                  </w:divBdr>
                </w:div>
                <w:div w:id="1921211281">
                  <w:marLeft w:val="0"/>
                  <w:marRight w:val="0"/>
                  <w:marTop w:val="0"/>
                  <w:marBottom w:val="0"/>
                  <w:divBdr>
                    <w:top w:val="none" w:sz="0" w:space="0" w:color="auto"/>
                    <w:left w:val="none" w:sz="0" w:space="0" w:color="auto"/>
                    <w:bottom w:val="none" w:sz="0" w:space="0" w:color="auto"/>
                    <w:right w:val="none" w:sz="0" w:space="0" w:color="auto"/>
                  </w:divBdr>
                </w:div>
                <w:div w:id="2073625182">
                  <w:marLeft w:val="0"/>
                  <w:marRight w:val="0"/>
                  <w:marTop w:val="0"/>
                  <w:marBottom w:val="0"/>
                  <w:divBdr>
                    <w:top w:val="none" w:sz="0" w:space="0" w:color="auto"/>
                    <w:left w:val="none" w:sz="0" w:space="0" w:color="auto"/>
                    <w:bottom w:val="none" w:sz="0" w:space="0" w:color="auto"/>
                    <w:right w:val="none" w:sz="0" w:space="0" w:color="auto"/>
                  </w:divBdr>
                </w:div>
                <w:div w:id="1507553937">
                  <w:marLeft w:val="0"/>
                  <w:marRight w:val="0"/>
                  <w:marTop w:val="0"/>
                  <w:marBottom w:val="0"/>
                  <w:divBdr>
                    <w:top w:val="none" w:sz="0" w:space="0" w:color="auto"/>
                    <w:left w:val="none" w:sz="0" w:space="0" w:color="auto"/>
                    <w:bottom w:val="none" w:sz="0" w:space="0" w:color="auto"/>
                    <w:right w:val="none" w:sz="0" w:space="0" w:color="auto"/>
                  </w:divBdr>
                </w:div>
                <w:div w:id="1281111204">
                  <w:marLeft w:val="0"/>
                  <w:marRight w:val="0"/>
                  <w:marTop w:val="0"/>
                  <w:marBottom w:val="0"/>
                  <w:divBdr>
                    <w:top w:val="none" w:sz="0" w:space="0" w:color="auto"/>
                    <w:left w:val="none" w:sz="0" w:space="0" w:color="auto"/>
                    <w:bottom w:val="none" w:sz="0" w:space="0" w:color="auto"/>
                    <w:right w:val="none" w:sz="0" w:space="0" w:color="auto"/>
                  </w:divBdr>
                </w:div>
                <w:div w:id="487552452">
                  <w:marLeft w:val="0"/>
                  <w:marRight w:val="0"/>
                  <w:marTop w:val="0"/>
                  <w:marBottom w:val="0"/>
                  <w:divBdr>
                    <w:top w:val="none" w:sz="0" w:space="0" w:color="auto"/>
                    <w:left w:val="none" w:sz="0" w:space="0" w:color="auto"/>
                    <w:bottom w:val="none" w:sz="0" w:space="0" w:color="auto"/>
                    <w:right w:val="none" w:sz="0" w:space="0" w:color="auto"/>
                  </w:divBdr>
                </w:div>
                <w:div w:id="2073310455">
                  <w:marLeft w:val="0"/>
                  <w:marRight w:val="0"/>
                  <w:marTop w:val="0"/>
                  <w:marBottom w:val="0"/>
                  <w:divBdr>
                    <w:top w:val="none" w:sz="0" w:space="0" w:color="auto"/>
                    <w:left w:val="none" w:sz="0" w:space="0" w:color="auto"/>
                    <w:bottom w:val="none" w:sz="0" w:space="0" w:color="auto"/>
                    <w:right w:val="none" w:sz="0" w:space="0" w:color="auto"/>
                  </w:divBdr>
                </w:div>
                <w:div w:id="33236298">
                  <w:marLeft w:val="0"/>
                  <w:marRight w:val="0"/>
                  <w:marTop w:val="0"/>
                  <w:marBottom w:val="0"/>
                  <w:divBdr>
                    <w:top w:val="none" w:sz="0" w:space="0" w:color="auto"/>
                    <w:left w:val="none" w:sz="0" w:space="0" w:color="auto"/>
                    <w:bottom w:val="none" w:sz="0" w:space="0" w:color="auto"/>
                    <w:right w:val="none" w:sz="0" w:space="0" w:color="auto"/>
                  </w:divBdr>
                </w:div>
                <w:div w:id="405615410">
                  <w:marLeft w:val="0"/>
                  <w:marRight w:val="0"/>
                  <w:marTop w:val="0"/>
                  <w:marBottom w:val="0"/>
                  <w:divBdr>
                    <w:top w:val="none" w:sz="0" w:space="0" w:color="auto"/>
                    <w:left w:val="none" w:sz="0" w:space="0" w:color="auto"/>
                    <w:bottom w:val="none" w:sz="0" w:space="0" w:color="auto"/>
                    <w:right w:val="none" w:sz="0" w:space="0" w:color="auto"/>
                  </w:divBdr>
                </w:div>
                <w:div w:id="748501660">
                  <w:marLeft w:val="0"/>
                  <w:marRight w:val="0"/>
                  <w:marTop w:val="0"/>
                  <w:marBottom w:val="0"/>
                  <w:divBdr>
                    <w:top w:val="none" w:sz="0" w:space="0" w:color="auto"/>
                    <w:left w:val="none" w:sz="0" w:space="0" w:color="auto"/>
                    <w:bottom w:val="none" w:sz="0" w:space="0" w:color="auto"/>
                    <w:right w:val="none" w:sz="0" w:space="0" w:color="auto"/>
                  </w:divBdr>
                </w:div>
                <w:div w:id="2055513">
                  <w:marLeft w:val="0"/>
                  <w:marRight w:val="0"/>
                  <w:marTop w:val="0"/>
                  <w:marBottom w:val="0"/>
                  <w:divBdr>
                    <w:top w:val="none" w:sz="0" w:space="0" w:color="auto"/>
                    <w:left w:val="none" w:sz="0" w:space="0" w:color="auto"/>
                    <w:bottom w:val="none" w:sz="0" w:space="0" w:color="auto"/>
                    <w:right w:val="none" w:sz="0" w:space="0" w:color="auto"/>
                  </w:divBdr>
                </w:div>
                <w:div w:id="1363819533">
                  <w:marLeft w:val="0"/>
                  <w:marRight w:val="0"/>
                  <w:marTop w:val="0"/>
                  <w:marBottom w:val="0"/>
                  <w:divBdr>
                    <w:top w:val="none" w:sz="0" w:space="0" w:color="auto"/>
                    <w:left w:val="none" w:sz="0" w:space="0" w:color="auto"/>
                    <w:bottom w:val="none" w:sz="0" w:space="0" w:color="auto"/>
                    <w:right w:val="none" w:sz="0" w:space="0" w:color="auto"/>
                  </w:divBdr>
                </w:div>
                <w:div w:id="1665426432">
                  <w:marLeft w:val="0"/>
                  <w:marRight w:val="0"/>
                  <w:marTop w:val="0"/>
                  <w:marBottom w:val="0"/>
                  <w:divBdr>
                    <w:top w:val="none" w:sz="0" w:space="0" w:color="auto"/>
                    <w:left w:val="none" w:sz="0" w:space="0" w:color="auto"/>
                    <w:bottom w:val="none" w:sz="0" w:space="0" w:color="auto"/>
                    <w:right w:val="none" w:sz="0" w:space="0" w:color="auto"/>
                  </w:divBdr>
                </w:div>
                <w:div w:id="1749494812">
                  <w:marLeft w:val="0"/>
                  <w:marRight w:val="0"/>
                  <w:marTop w:val="0"/>
                  <w:marBottom w:val="0"/>
                  <w:divBdr>
                    <w:top w:val="none" w:sz="0" w:space="0" w:color="auto"/>
                    <w:left w:val="none" w:sz="0" w:space="0" w:color="auto"/>
                    <w:bottom w:val="none" w:sz="0" w:space="0" w:color="auto"/>
                    <w:right w:val="none" w:sz="0" w:space="0" w:color="auto"/>
                  </w:divBdr>
                </w:div>
                <w:div w:id="866219495">
                  <w:marLeft w:val="0"/>
                  <w:marRight w:val="0"/>
                  <w:marTop w:val="0"/>
                  <w:marBottom w:val="0"/>
                  <w:divBdr>
                    <w:top w:val="none" w:sz="0" w:space="0" w:color="auto"/>
                    <w:left w:val="none" w:sz="0" w:space="0" w:color="auto"/>
                    <w:bottom w:val="none" w:sz="0" w:space="0" w:color="auto"/>
                    <w:right w:val="none" w:sz="0" w:space="0" w:color="auto"/>
                  </w:divBdr>
                </w:div>
                <w:div w:id="959070994">
                  <w:marLeft w:val="0"/>
                  <w:marRight w:val="0"/>
                  <w:marTop w:val="0"/>
                  <w:marBottom w:val="0"/>
                  <w:divBdr>
                    <w:top w:val="none" w:sz="0" w:space="0" w:color="auto"/>
                    <w:left w:val="none" w:sz="0" w:space="0" w:color="auto"/>
                    <w:bottom w:val="none" w:sz="0" w:space="0" w:color="auto"/>
                    <w:right w:val="none" w:sz="0" w:space="0" w:color="auto"/>
                  </w:divBdr>
                </w:div>
                <w:div w:id="938562474">
                  <w:marLeft w:val="0"/>
                  <w:marRight w:val="0"/>
                  <w:marTop w:val="0"/>
                  <w:marBottom w:val="0"/>
                  <w:divBdr>
                    <w:top w:val="none" w:sz="0" w:space="0" w:color="auto"/>
                    <w:left w:val="none" w:sz="0" w:space="0" w:color="auto"/>
                    <w:bottom w:val="none" w:sz="0" w:space="0" w:color="auto"/>
                    <w:right w:val="none" w:sz="0" w:space="0" w:color="auto"/>
                  </w:divBdr>
                </w:div>
                <w:div w:id="1141460881">
                  <w:marLeft w:val="0"/>
                  <w:marRight w:val="0"/>
                  <w:marTop w:val="0"/>
                  <w:marBottom w:val="0"/>
                  <w:divBdr>
                    <w:top w:val="none" w:sz="0" w:space="0" w:color="auto"/>
                    <w:left w:val="none" w:sz="0" w:space="0" w:color="auto"/>
                    <w:bottom w:val="none" w:sz="0" w:space="0" w:color="auto"/>
                    <w:right w:val="none" w:sz="0" w:space="0" w:color="auto"/>
                  </w:divBdr>
                </w:div>
                <w:div w:id="324015273">
                  <w:marLeft w:val="0"/>
                  <w:marRight w:val="0"/>
                  <w:marTop w:val="0"/>
                  <w:marBottom w:val="0"/>
                  <w:divBdr>
                    <w:top w:val="none" w:sz="0" w:space="0" w:color="auto"/>
                    <w:left w:val="none" w:sz="0" w:space="0" w:color="auto"/>
                    <w:bottom w:val="none" w:sz="0" w:space="0" w:color="auto"/>
                    <w:right w:val="none" w:sz="0" w:space="0" w:color="auto"/>
                  </w:divBdr>
                </w:div>
                <w:div w:id="409500127">
                  <w:marLeft w:val="0"/>
                  <w:marRight w:val="0"/>
                  <w:marTop w:val="0"/>
                  <w:marBottom w:val="0"/>
                  <w:divBdr>
                    <w:top w:val="none" w:sz="0" w:space="0" w:color="auto"/>
                    <w:left w:val="none" w:sz="0" w:space="0" w:color="auto"/>
                    <w:bottom w:val="none" w:sz="0" w:space="0" w:color="auto"/>
                    <w:right w:val="none" w:sz="0" w:space="0" w:color="auto"/>
                  </w:divBdr>
                </w:div>
                <w:div w:id="49769125">
                  <w:marLeft w:val="0"/>
                  <w:marRight w:val="0"/>
                  <w:marTop w:val="0"/>
                  <w:marBottom w:val="0"/>
                  <w:divBdr>
                    <w:top w:val="none" w:sz="0" w:space="0" w:color="auto"/>
                    <w:left w:val="none" w:sz="0" w:space="0" w:color="auto"/>
                    <w:bottom w:val="none" w:sz="0" w:space="0" w:color="auto"/>
                    <w:right w:val="none" w:sz="0" w:space="0" w:color="auto"/>
                  </w:divBdr>
                </w:div>
                <w:div w:id="1939605923">
                  <w:marLeft w:val="0"/>
                  <w:marRight w:val="0"/>
                  <w:marTop w:val="0"/>
                  <w:marBottom w:val="0"/>
                  <w:divBdr>
                    <w:top w:val="none" w:sz="0" w:space="0" w:color="auto"/>
                    <w:left w:val="none" w:sz="0" w:space="0" w:color="auto"/>
                    <w:bottom w:val="none" w:sz="0" w:space="0" w:color="auto"/>
                    <w:right w:val="none" w:sz="0" w:space="0" w:color="auto"/>
                  </w:divBdr>
                </w:div>
                <w:div w:id="1293437583">
                  <w:marLeft w:val="0"/>
                  <w:marRight w:val="0"/>
                  <w:marTop w:val="0"/>
                  <w:marBottom w:val="0"/>
                  <w:divBdr>
                    <w:top w:val="none" w:sz="0" w:space="0" w:color="auto"/>
                    <w:left w:val="none" w:sz="0" w:space="0" w:color="auto"/>
                    <w:bottom w:val="none" w:sz="0" w:space="0" w:color="auto"/>
                    <w:right w:val="none" w:sz="0" w:space="0" w:color="auto"/>
                  </w:divBdr>
                </w:div>
                <w:div w:id="1122310223">
                  <w:marLeft w:val="0"/>
                  <w:marRight w:val="0"/>
                  <w:marTop w:val="0"/>
                  <w:marBottom w:val="0"/>
                  <w:divBdr>
                    <w:top w:val="none" w:sz="0" w:space="0" w:color="auto"/>
                    <w:left w:val="none" w:sz="0" w:space="0" w:color="auto"/>
                    <w:bottom w:val="none" w:sz="0" w:space="0" w:color="auto"/>
                    <w:right w:val="none" w:sz="0" w:space="0" w:color="auto"/>
                  </w:divBdr>
                  <w:divsChild>
                    <w:div w:id="1472988346">
                      <w:marLeft w:val="0"/>
                      <w:marRight w:val="0"/>
                      <w:marTop w:val="0"/>
                      <w:marBottom w:val="0"/>
                      <w:divBdr>
                        <w:top w:val="none" w:sz="0" w:space="0" w:color="auto"/>
                        <w:left w:val="none" w:sz="0" w:space="0" w:color="auto"/>
                        <w:bottom w:val="none" w:sz="0" w:space="0" w:color="auto"/>
                        <w:right w:val="none" w:sz="0" w:space="0" w:color="auto"/>
                      </w:divBdr>
                    </w:div>
                    <w:div w:id="13346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6905">
      <w:bodyDiv w:val="1"/>
      <w:marLeft w:val="0"/>
      <w:marRight w:val="0"/>
      <w:marTop w:val="0"/>
      <w:marBottom w:val="0"/>
      <w:divBdr>
        <w:top w:val="none" w:sz="0" w:space="0" w:color="auto"/>
        <w:left w:val="none" w:sz="0" w:space="0" w:color="auto"/>
        <w:bottom w:val="none" w:sz="0" w:space="0" w:color="auto"/>
        <w:right w:val="none" w:sz="0" w:space="0" w:color="auto"/>
      </w:divBdr>
      <w:divsChild>
        <w:div w:id="1862477056">
          <w:marLeft w:val="0"/>
          <w:marRight w:val="0"/>
          <w:marTop w:val="0"/>
          <w:marBottom w:val="0"/>
          <w:divBdr>
            <w:top w:val="none" w:sz="0" w:space="0" w:color="auto"/>
            <w:left w:val="none" w:sz="0" w:space="0" w:color="auto"/>
            <w:bottom w:val="none" w:sz="0" w:space="0" w:color="auto"/>
            <w:right w:val="none" w:sz="0" w:space="0" w:color="auto"/>
          </w:divBdr>
          <w:divsChild>
            <w:div w:id="844318674">
              <w:marLeft w:val="0"/>
              <w:marRight w:val="0"/>
              <w:marTop w:val="0"/>
              <w:marBottom w:val="0"/>
              <w:divBdr>
                <w:top w:val="none" w:sz="0" w:space="0" w:color="auto"/>
                <w:left w:val="none" w:sz="0" w:space="0" w:color="auto"/>
                <w:bottom w:val="none" w:sz="0" w:space="0" w:color="auto"/>
                <w:right w:val="none" w:sz="0" w:space="0" w:color="auto"/>
              </w:divBdr>
              <w:divsChild>
                <w:div w:id="17639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Doküman Adı: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89E876-F80A-42B9-9F42-B774619B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12</Pages>
  <Words>2992</Words>
  <Characters>21934</Characters>
  <Application>Microsoft Office Word</Application>
  <DocSecurity>0</DocSecurity>
  <Lines>447</Lines>
  <Paragraphs>127</Paragraphs>
  <ScaleCrop>false</ScaleCrop>
  <HeadingPairs>
    <vt:vector size="2" baseType="variant">
      <vt:variant>
        <vt:lpstr>Konu Başlığı</vt:lpstr>
      </vt:variant>
      <vt:variant>
        <vt:i4>1</vt:i4>
      </vt:variant>
    </vt:vector>
  </HeadingPairs>
  <TitlesOfParts>
    <vt:vector size="1" baseType="lpstr">
      <vt:lpstr>GOLD HARVEST KURUYEMİŞ GIDA VE TARIM ÜRÜNLERİ     SANAYİ VE TİCARET A.Ş.            KİŞİSEL VERİ SAKLAMA VE İMHA POLİTİKASI</vt:lpstr>
    </vt:vector>
  </TitlesOfParts>
  <Manager/>
  <Company/>
  <LinksUpToDate>false</LinksUpToDate>
  <CharactersWithSpaces>24799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HARVEST KURUYEMİŞ GIDA VE TARIM ÜRÜNLERİ SANAYİ VE TİCARET A.Ş.            KİŞİSEL VERİ SAKLAMA VE İMHA POLİTİKASI</dc:title>
  <dc:subject>*İşbu Belge Gold Harvest Kuruyemiş Gıda Ve Tarım Ürünleri Sanayi Ve Ticaret A.Ş’nin yazılı izni olmaksızın çoğaltılıp dağıtılamaz.</dc:subject>
  <dc:creator>DUYGU-MURAT</dc:creator>
  <cp:keywords/>
  <dc:description/>
  <cp:lastModifiedBy>Microsoft Office User</cp:lastModifiedBy>
  <cp:revision>44</cp:revision>
  <dcterms:created xsi:type="dcterms:W3CDTF">2020-06-16T04:42:00Z</dcterms:created>
  <dcterms:modified xsi:type="dcterms:W3CDTF">2021-12-24T14:55:00Z</dcterms:modified>
  <cp:category/>
</cp:coreProperties>
</file>